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0EE" w:rsidRPr="00CC6C2C" w:rsidRDefault="00CC6C2C" w:rsidP="00E70CCB">
      <w:pPr>
        <w:jc w:val="center"/>
        <w:rPr>
          <w:rFonts w:ascii="仿宋_GB2312" w:eastAsia="仿宋_GB2312"/>
          <w:sz w:val="44"/>
          <w:szCs w:val="44"/>
        </w:rPr>
      </w:pPr>
      <w:r w:rsidRPr="00CC6C2C">
        <w:rPr>
          <w:rFonts w:ascii="仿宋_GB2312" w:eastAsia="仿宋_GB2312" w:hint="eastAsia"/>
          <w:sz w:val="44"/>
          <w:szCs w:val="44"/>
        </w:rPr>
        <w:t>2016年度资产公司</w:t>
      </w:r>
      <w:r w:rsidR="00E70CCB" w:rsidRPr="00E70CCB">
        <w:rPr>
          <w:rFonts w:ascii="仿宋_GB2312" w:eastAsia="仿宋_GB2312" w:hint="eastAsia"/>
          <w:sz w:val="44"/>
          <w:szCs w:val="44"/>
        </w:rPr>
        <w:t>经营业绩指标考核</w:t>
      </w:r>
      <w:r w:rsidR="003E1EB6">
        <w:rPr>
          <w:rFonts w:ascii="仿宋_GB2312" w:eastAsia="仿宋_GB2312" w:hint="eastAsia"/>
          <w:sz w:val="44"/>
          <w:szCs w:val="44"/>
        </w:rPr>
        <w:t>情况</w:t>
      </w:r>
    </w:p>
    <w:p w:rsidR="00F27105" w:rsidRPr="00CC6C2C" w:rsidRDefault="00F27105">
      <w:pPr>
        <w:rPr>
          <w:rFonts w:ascii="仿宋_GB2312" w:eastAsia="仿宋_GB2312"/>
          <w:sz w:val="32"/>
          <w:szCs w:val="32"/>
        </w:rPr>
      </w:pPr>
    </w:p>
    <w:p w:rsidR="009E3E77" w:rsidRDefault="00CC6C2C" w:rsidP="009E3E77">
      <w:pPr>
        <w:ind w:firstLine="645"/>
        <w:rPr>
          <w:rFonts w:ascii="仿宋" w:eastAsia="仿宋" w:hAnsi="仿宋" w:cs="Times New Roman"/>
          <w:sz w:val="32"/>
          <w:szCs w:val="32"/>
        </w:rPr>
      </w:pPr>
      <w:r w:rsidRPr="00CC6C2C">
        <w:rPr>
          <w:rFonts w:ascii="仿宋" w:eastAsia="仿宋" w:hAnsi="仿宋" w:cs="Times New Roman" w:hint="eastAsia"/>
          <w:sz w:val="32"/>
          <w:szCs w:val="32"/>
        </w:rPr>
        <w:t>《中国人民大学校办企业负责人薪酬管理方案</w:t>
      </w:r>
      <w:r w:rsidRPr="00CC6C2C">
        <w:rPr>
          <w:rFonts w:ascii="仿宋" w:eastAsia="仿宋" w:hAnsi="仿宋" w:cs="Times New Roman"/>
          <w:sz w:val="32"/>
          <w:szCs w:val="32"/>
        </w:rPr>
        <w:t>（试行）</w:t>
      </w:r>
      <w:r w:rsidRPr="00CC6C2C">
        <w:rPr>
          <w:rFonts w:ascii="仿宋" w:eastAsia="仿宋" w:hAnsi="仿宋" w:cs="Times New Roman" w:hint="eastAsia"/>
          <w:sz w:val="32"/>
          <w:szCs w:val="32"/>
        </w:rPr>
        <w:t>》（2016-2017学年校政字8号）于2016年12月15日经学校常委会会议审议通过，</w:t>
      </w:r>
      <w:r w:rsidR="007E52A9">
        <w:rPr>
          <w:rFonts w:ascii="仿宋" w:eastAsia="仿宋" w:hAnsi="仿宋" w:cs="Times New Roman" w:hint="eastAsia"/>
          <w:sz w:val="32"/>
          <w:szCs w:val="32"/>
        </w:rPr>
        <w:t>从2016年1月1日开始执行</w:t>
      </w:r>
      <w:r w:rsidRPr="00CC6C2C">
        <w:rPr>
          <w:rFonts w:ascii="仿宋" w:eastAsia="仿宋" w:hAnsi="仿宋" w:cs="Times New Roman" w:hint="eastAsia"/>
          <w:sz w:val="32"/>
          <w:szCs w:val="32"/>
        </w:rPr>
        <w:t>。根据该方案，企业负责人薪酬分为基本薪酬、绩效年薪和发展奖励，其中绩效年薪主要根据企业经营业绩考核评价结果计算确定。</w:t>
      </w:r>
      <w:r w:rsidR="00AB6198">
        <w:rPr>
          <w:rFonts w:ascii="仿宋" w:eastAsia="仿宋" w:hAnsi="仿宋" w:cs="Times New Roman" w:hint="eastAsia"/>
          <w:sz w:val="32"/>
          <w:szCs w:val="32"/>
        </w:rPr>
        <w:t>资产公司的经营业绩指标核定及结果考核由国资办负责。</w:t>
      </w:r>
    </w:p>
    <w:p w:rsidR="00475EC7" w:rsidRPr="00475EC7" w:rsidRDefault="00475EC7" w:rsidP="009E3E77">
      <w:pPr>
        <w:ind w:firstLine="645"/>
        <w:rPr>
          <w:rFonts w:ascii="仿宋" w:eastAsia="仿宋" w:hAnsi="仿宋" w:cs="Times New Roman"/>
          <w:b/>
          <w:sz w:val="32"/>
          <w:szCs w:val="32"/>
        </w:rPr>
      </w:pPr>
      <w:r w:rsidRPr="00475EC7">
        <w:rPr>
          <w:rFonts w:ascii="仿宋" w:eastAsia="仿宋" w:hAnsi="仿宋" w:cs="Times New Roman" w:hint="eastAsia"/>
          <w:b/>
          <w:sz w:val="32"/>
          <w:szCs w:val="32"/>
        </w:rPr>
        <w:t>一、指标核定</w:t>
      </w:r>
    </w:p>
    <w:p w:rsidR="00AB6198" w:rsidRPr="00AB6198" w:rsidRDefault="007E52A9" w:rsidP="009E3E77">
      <w:pPr>
        <w:ind w:firstLine="645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2016年作为该方案执行的第一年。</w:t>
      </w:r>
      <w:r w:rsidR="00AB6198">
        <w:rPr>
          <w:rFonts w:ascii="仿宋" w:eastAsia="仿宋" w:hAnsi="仿宋" w:cs="Times New Roman" w:hint="eastAsia"/>
          <w:sz w:val="32"/>
          <w:szCs w:val="32"/>
        </w:rPr>
        <w:t>12月23日，国资办向资产公司发出通知，要求其按照指标建议</w:t>
      </w:r>
      <w:r w:rsidR="00373348">
        <w:rPr>
          <w:rFonts w:ascii="仿宋" w:eastAsia="仿宋" w:hAnsi="仿宋" w:cs="Times New Roman" w:hint="eastAsia"/>
          <w:sz w:val="32"/>
          <w:szCs w:val="32"/>
        </w:rPr>
        <w:t>值</w:t>
      </w:r>
      <w:r w:rsidR="00AB6198">
        <w:rPr>
          <w:rFonts w:ascii="仿宋" w:eastAsia="仿宋" w:hAnsi="仿宋" w:cs="Times New Roman" w:hint="eastAsia"/>
          <w:sz w:val="32"/>
          <w:szCs w:val="32"/>
        </w:rPr>
        <w:t>模板</w:t>
      </w:r>
      <w:r>
        <w:rPr>
          <w:rFonts w:ascii="仿宋" w:eastAsia="仿宋" w:hAnsi="仿宋" w:cs="Times New Roman" w:hint="eastAsia"/>
          <w:sz w:val="32"/>
          <w:szCs w:val="32"/>
        </w:rPr>
        <w:t>补报</w:t>
      </w:r>
      <w:r w:rsidR="00AB6198">
        <w:rPr>
          <w:rFonts w:ascii="仿宋" w:eastAsia="仿宋" w:hAnsi="仿宋" w:cs="Times New Roman" w:hint="eastAsia"/>
          <w:sz w:val="32"/>
          <w:szCs w:val="32"/>
        </w:rPr>
        <w:t>2016年度经营业绩指标建议值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:rsidR="00656A99" w:rsidRDefault="00286FF0" w:rsidP="009E3E77">
      <w:pPr>
        <w:ind w:firstLine="645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2017年3月，</w:t>
      </w:r>
      <w:r w:rsidR="00373348">
        <w:rPr>
          <w:rFonts w:ascii="仿宋" w:eastAsia="仿宋" w:hAnsi="仿宋" w:cs="Times New Roman" w:hint="eastAsia"/>
          <w:sz w:val="32"/>
          <w:szCs w:val="32"/>
        </w:rPr>
        <w:t>国资办在审核资产公司指标建议值并与资产公司沟通的基础上，上报学校领导确定资产公司2016年度的经营业绩考核指标</w:t>
      </w:r>
      <w:r w:rsidR="00656A99">
        <w:rPr>
          <w:rFonts w:ascii="仿宋" w:eastAsia="仿宋" w:hAnsi="仿宋" w:cs="Times New Roman" w:hint="eastAsia"/>
          <w:sz w:val="32"/>
          <w:szCs w:val="32"/>
        </w:rPr>
        <w:t>，并与</w:t>
      </w:r>
      <w:r w:rsidR="00373348">
        <w:rPr>
          <w:rFonts w:ascii="仿宋" w:eastAsia="仿宋" w:hAnsi="仿宋" w:cs="Times New Roman" w:hint="eastAsia"/>
          <w:sz w:val="32"/>
          <w:szCs w:val="32"/>
        </w:rPr>
        <w:t>4月5日将考核指标下达资产公司</w:t>
      </w:r>
      <w:r w:rsidR="00656A99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6D72A2" w:rsidRDefault="00656A99" w:rsidP="009E3E77">
      <w:pPr>
        <w:ind w:firstLine="645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经营业绩考核指标</w:t>
      </w:r>
      <w:r w:rsidR="006D72A2">
        <w:rPr>
          <w:rFonts w:ascii="仿宋" w:eastAsia="仿宋" w:hAnsi="仿宋" w:cs="Times New Roman" w:hint="eastAsia"/>
          <w:sz w:val="32"/>
          <w:szCs w:val="32"/>
        </w:rPr>
        <w:t>分为社会效益指标和经济效益指标。</w:t>
      </w:r>
      <w:r w:rsidR="006D72A2" w:rsidRPr="006D72A2">
        <w:rPr>
          <w:rFonts w:ascii="仿宋" w:eastAsia="仿宋" w:hAnsi="仿宋" w:cs="Times New Roman" w:hint="eastAsia"/>
          <w:sz w:val="32"/>
          <w:szCs w:val="32"/>
        </w:rPr>
        <w:t>社会效益指标包含6项具体指标，包括企业法人治理结构建设情况、企业内部控制建设情况、安全产出情况、资产公司对子公司内部治理管控情况、对子公司业绩考核和业务指导情况以及非经济指标完成情况等。</w:t>
      </w:r>
      <w:r w:rsidR="006D72A2">
        <w:rPr>
          <w:rFonts w:ascii="仿宋" w:eastAsia="仿宋" w:hAnsi="仿宋" w:cs="Times New Roman" w:hint="eastAsia"/>
          <w:sz w:val="32"/>
          <w:szCs w:val="32"/>
        </w:rPr>
        <w:t>经济效益指标则以企业年</w:t>
      </w:r>
      <w:r w:rsidR="006D72A2">
        <w:rPr>
          <w:rFonts w:ascii="仿宋" w:eastAsia="仿宋" w:hAnsi="仿宋" w:cs="Times New Roman" w:hint="eastAsia"/>
          <w:sz w:val="32"/>
          <w:szCs w:val="32"/>
        </w:rPr>
        <w:lastRenderedPageBreak/>
        <w:t>度审计报告为基准，采用前三年平均值的方式取得。</w:t>
      </w:r>
    </w:p>
    <w:p w:rsidR="00656A99" w:rsidRDefault="0092355A" w:rsidP="006D72A2">
      <w:pPr>
        <w:ind w:firstLine="645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各项指标</w:t>
      </w:r>
      <w:r w:rsidR="00656A99">
        <w:rPr>
          <w:rFonts w:ascii="仿宋" w:eastAsia="仿宋" w:hAnsi="仿宋" w:cs="Times New Roman" w:hint="eastAsia"/>
          <w:sz w:val="32"/>
          <w:szCs w:val="32"/>
        </w:rPr>
        <w:t>具体为：</w:t>
      </w:r>
    </w:p>
    <w:p w:rsidR="0092355A" w:rsidRDefault="0092355A" w:rsidP="00656A99">
      <w:pPr>
        <w:rPr>
          <w:rFonts w:ascii="仿宋" w:eastAsia="仿宋" w:hAnsi="仿宋" w:cs="Times New Roman"/>
          <w:sz w:val="32"/>
          <w:szCs w:val="32"/>
        </w:rPr>
        <w:sectPr w:rsidR="0092355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2355A" w:rsidRDefault="0092355A" w:rsidP="0092355A">
      <w:pPr>
        <w:spacing w:line="340" w:lineRule="atLeast"/>
        <w:jc w:val="center"/>
        <w:rPr>
          <w:rFonts w:ascii="黑体" w:eastAsia="黑体" w:hAnsi="黑体" w:cstheme="majorBidi"/>
          <w:b/>
          <w:sz w:val="32"/>
          <w:szCs w:val="32"/>
        </w:rPr>
      </w:pPr>
      <w:r w:rsidRPr="00EC2C59">
        <w:rPr>
          <w:rFonts w:ascii="黑体" w:eastAsia="黑体" w:hAnsi="黑体" w:cs="Arial" w:hint="eastAsia"/>
          <w:b/>
          <w:color w:val="000000"/>
          <w:kern w:val="0"/>
          <w:sz w:val="32"/>
          <w:szCs w:val="32"/>
        </w:rPr>
        <w:lastRenderedPageBreak/>
        <w:t>2016</w:t>
      </w:r>
      <w:r w:rsidRPr="00EC2C59">
        <w:rPr>
          <w:rFonts w:ascii="黑体" w:eastAsia="黑体" w:hAnsi="黑体" w:cs="Arial"/>
          <w:b/>
          <w:color w:val="000000"/>
          <w:kern w:val="0"/>
          <w:sz w:val="32"/>
          <w:szCs w:val="32"/>
        </w:rPr>
        <w:t>年度</w:t>
      </w:r>
      <w:r w:rsidRPr="00EC2C59">
        <w:rPr>
          <w:rFonts w:ascii="黑体" w:eastAsia="黑体" w:hAnsi="黑体" w:cs="Arial" w:hint="eastAsia"/>
          <w:b/>
          <w:color w:val="000000"/>
          <w:kern w:val="0"/>
          <w:sz w:val="32"/>
          <w:szCs w:val="32"/>
        </w:rPr>
        <w:t>经营业绩考核评价指标</w:t>
      </w:r>
      <w:r w:rsidRPr="00EC2C59">
        <w:rPr>
          <w:rFonts w:ascii="黑体" w:eastAsia="黑体" w:hAnsi="黑体" w:cstheme="majorBidi"/>
          <w:b/>
          <w:sz w:val="32"/>
          <w:szCs w:val="32"/>
        </w:rPr>
        <w:t>——</w:t>
      </w:r>
      <w:proofErr w:type="gramStart"/>
      <w:r>
        <w:rPr>
          <w:rFonts w:ascii="黑体" w:eastAsia="黑体" w:hAnsi="黑体" w:cstheme="majorBidi"/>
          <w:b/>
          <w:sz w:val="32"/>
          <w:szCs w:val="32"/>
        </w:rPr>
        <w:t>人大世纪</w:t>
      </w:r>
      <w:proofErr w:type="gramEnd"/>
      <w:r>
        <w:rPr>
          <w:rFonts w:ascii="黑体" w:eastAsia="黑体" w:hAnsi="黑体" w:cstheme="majorBidi"/>
          <w:b/>
          <w:sz w:val="32"/>
          <w:szCs w:val="32"/>
        </w:rPr>
        <w:t>科技发展有限</w:t>
      </w:r>
      <w:r w:rsidRPr="00EC2C59">
        <w:rPr>
          <w:rFonts w:ascii="黑体" w:eastAsia="黑体" w:hAnsi="黑体" w:cstheme="majorBidi"/>
          <w:b/>
          <w:sz w:val="32"/>
          <w:szCs w:val="32"/>
        </w:rPr>
        <w:t>公司</w:t>
      </w:r>
    </w:p>
    <w:tbl>
      <w:tblPr>
        <w:tblW w:w="14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"/>
        <w:gridCol w:w="1620"/>
        <w:gridCol w:w="1063"/>
        <w:gridCol w:w="11081"/>
      </w:tblGrid>
      <w:tr w:rsidR="0092355A" w:rsidRPr="00F203D1" w:rsidTr="00A554CC">
        <w:trPr>
          <w:jc w:val="center"/>
        </w:trPr>
        <w:tc>
          <w:tcPr>
            <w:tcW w:w="589" w:type="dxa"/>
            <w:vAlign w:val="center"/>
          </w:tcPr>
          <w:p w:rsidR="0092355A" w:rsidRPr="0054074B" w:rsidRDefault="0092355A" w:rsidP="00A554CC">
            <w:pPr>
              <w:spacing w:line="340" w:lineRule="atLeast"/>
              <w:jc w:val="center"/>
              <w:rPr>
                <w:rFonts w:ascii="仿宋" w:eastAsia="仿宋" w:hAnsi="仿宋" w:cstheme="majorBidi"/>
                <w:b/>
                <w:sz w:val="24"/>
                <w:szCs w:val="24"/>
              </w:rPr>
            </w:pPr>
            <w:r w:rsidRPr="0054074B">
              <w:rPr>
                <w:rFonts w:ascii="仿宋" w:eastAsia="仿宋" w:hAnsi="仿宋" w:cstheme="majorBidi"/>
                <w:b/>
                <w:sz w:val="24"/>
                <w:szCs w:val="24"/>
              </w:rPr>
              <w:t>类别</w:t>
            </w:r>
          </w:p>
        </w:tc>
        <w:tc>
          <w:tcPr>
            <w:tcW w:w="1620" w:type="dxa"/>
            <w:vAlign w:val="center"/>
          </w:tcPr>
          <w:p w:rsidR="0092355A" w:rsidRPr="00F203D1" w:rsidRDefault="0092355A" w:rsidP="00A554CC">
            <w:pPr>
              <w:spacing w:line="340" w:lineRule="atLeast"/>
              <w:jc w:val="center"/>
              <w:rPr>
                <w:rFonts w:ascii="仿宋" w:eastAsia="仿宋" w:hAnsi="仿宋" w:cstheme="majorBidi"/>
                <w:sz w:val="24"/>
                <w:szCs w:val="24"/>
              </w:rPr>
            </w:pPr>
            <w:r w:rsidRPr="00F203D1">
              <w:rPr>
                <w:rFonts w:ascii="仿宋" w:eastAsia="仿宋" w:hAnsi="仿宋" w:cstheme="majorBidi"/>
                <w:b/>
                <w:sz w:val="24"/>
                <w:szCs w:val="24"/>
              </w:rPr>
              <w:t>指</w:t>
            </w:r>
            <w:r>
              <w:rPr>
                <w:rFonts w:ascii="仿宋" w:eastAsia="仿宋" w:hAnsi="仿宋" w:cstheme="majorBidi" w:hint="eastAsia"/>
                <w:b/>
                <w:sz w:val="24"/>
                <w:szCs w:val="24"/>
              </w:rPr>
              <w:t xml:space="preserve">  </w:t>
            </w:r>
            <w:r w:rsidRPr="00F203D1">
              <w:rPr>
                <w:rFonts w:ascii="仿宋" w:eastAsia="仿宋" w:hAnsi="仿宋" w:cstheme="majorBidi"/>
                <w:b/>
                <w:sz w:val="24"/>
                <w:szCs w:val="24"/>
              </w:rPr>
              <w:t>标</w:t>
            </w:r>
          </w:p>
        </w:tc>
        <w:tc>
          <w:tcPr>
            <w:tcW w:w="1063" w:type="dxa"/>
            <w:vAlign w:val="center"/>
          </w:tcPr>
          <w:p w:rsidR="0092355A" w:rsidRDefault="0092355A" w:rsidP="00A554CC">
            <w:pPr>
              <w:spacing w:line="340" w:lineRule="atLeast"/>
              <w:jc w:val="center"/>
              <w:rPr>
                <w:rFonts w:ascii="仿宋" w:eastAsia="仿宋" w:hAnsi="仿宋" w:cstheme="majorBidi"/>
                <w:b/>
                <w:sz w:val="24"/>
                <w:szCs w:val="24"/>
              </w:rPr>
            </w:pPr>
            <w:r w:rsidRPr="00F203D1">
              <w:rPr>
                <w:rFonts w:ascii="仿宋" w:eastAsia="仿宋" w:hAnsi="仿宋" w:cstheme="majorBidi"/>
                <w:b/>
                <w:sz w:val="24"/>
                <w:szCs w:val="24"/>
              </w:rPr>
              <w:t>满分/</w:t>
            </w:r>
          </w:p>
          <w:p w:rsidR="0092355A" w:rsidRPr="00F203D1" w:rsidRDefault="0092355A" w:rsidP="00A554CC">
            <w:pPr>
              <w:spacing w:line="340" w:lineRule="atLeast"/>
              <w:jc w:val="center"/>
              <w:rPr>
                <w:rFonts w:ascii="仿宋" w:eastAsia="仿宋" w:hAnsi="仿宋" w:cstheme="majorBidi"/>
                <w:sz w:val="24"/>
                <w:szCs w:val="24"/>
              </w:rPr>
            </w:pPr>
            <w:r w:rsidRPr="00F203D1">
              <w:rPr>
                <w:rFonts w:ascii="仿宋" w:eastAsia="仿宋" w:hAnsi="仿宋" w:cstheme="majorBidi"/>
                <w:b/>
                <w:sz w:val="24"/>
                <w:szCs w:val="24"/>
              </w:rPr>
              <w:t>基准分</w:t>
            </w:r>
          </w:p>
        </w:tc>
        <w:tc>
          <w:tcPr>
            <w:tcW w:w="11081" w:type="dxa"/>
            <w:vAlign w:val="center"/>
          </w:tcPr>
          <w:p w:rsidR="0092355A" w:rsidRPr="00F203D1" w:rsidRDefault="0092355A" w:rsidP="00A554CC">
            <w:pPr>
              <w:spacing w:line="340" w:lineRule="atLeast"/>
              <w:jc w:val="center"/>
              <w:rPr>
                <w:rFonts w:ascii="仿宋" w:eastAsia="仿宋" w:hAnsi="仿宋" w:cstheme="majorBidi"/>
                <w:sz w:val="24"/>
                <w:szCs w:val="24"/>
              </w:rPr>
            </w:pPr>
            <w:r w:rsidRPr="00F203D1">
              <w:rPr>
                <w:rFonts w:ascii="仿宋" w:eastAsia="仿宋" w:hAnsi="仿宋" w:cstheme="majorBidi"/>
                <w:b/>
                <w:sz w:val="24"/>
                <w:szCs w:val="24"/>
              </w:rPr>
              <w:t>评</w:t>
            </w:r>
            <w:r>
              <w:rPr>
                <w:rFonts w:ascii="仿宋" w:eastAsia="仿宋" w:hAnsi="仿宋" w:cstheme="majorBidi" w:hint="eastAsia"/>
                <w:b/>
                <w:sz w:val="24"/>
                <w:szCs w:val="24"/>
              </w:rPr>
              <w:t xml:space="preserve">   </w:t>
            </w:r>
            <w:r w:rsidRPr="00F203D1">
              <w:rPr>
                <w:rFonts w:ascii="仿宋" w:eastAsia="仿宋" w:hAnsi="仿宋" w:cstheme="majorBidi"/>
                <w:b/>
                <w:sz w:val="24"/>
                <w:szCs w:val="24"/>
              </w:rPr>
              <w:t>分</w:t>
            </w:r>
            <w:r>
              <w:rPr>
                <w:rFonts w:ascii="仿宋" w:eastAsia="仿宋" w:hAnsi="仿宋" w:cstheme="majorBidi" w:hint="eastAsia"/>
                <w:b/>
                <w:sz w:val="24"/>
                <w:szCs w:val="24"/>
              </w:rPr>
              <w:t xml:space="preserve">   </w:t>
            </w:r>
            <w:r w:rsidRPr="00F203D1">
              <w:rPr>
                <w:rFonts w:ascii="仿宋" w:eastAsia="仿宋" w:hAnsi="仿宋" w:cstheme="majorBidi"/>
                <w:b/>
                <w:sz w:val="24"/>
                <w:szCs w:val="24"/>
              </w:rPr>
              <w:t>细</w:t>
            </w:r>
            <w:r>
              <w:rPr>
                <w:rFonts w:ascii="仿宋" w:eastAsia="仿宋" w:hAnsi="仿宋" w:cstheme="majorBidi" w:hint="eastAsia"/>
                <w:b/>
                <w:sz w:val="24"/>
                <w:szCs w:val="24"/>
              </w:rPr>
              <w:t xml:space="preserve">   </w:t>
            </w:r>
            <w:r w:rsidRPr="00F203D1">
              <w:rPr>
                <w:rFonts w:ascii="仿宋" w:eastAsia="仿宋" w:hAnsi="仿宋" w:cstheme="majorBidi"/>
                <w:b/>
                <w:sz w:val="24"/>
                <w:szCs w:val="24"/>
              </w:rPr>
              <w:t>则</w:t>
            </w:r>
          </w:p>
        </w:tc>
      </w:tr>
      <w:tr w:rsidR="0092355A" w:rsidRPr="00F203D1" w:rsidTr="00A554CC">
        <w:trPr>
          <w:jc w:val="center"/>
        </w:trPr>
        <w:tc>
          <w:tcPr>
            <w:tcW w:w="589" w:type="dxa"/>
            <w:vMerge w:val="restart"/>
          </w:tcPr>
          <w:p w:rsidR="0092355A" w:rsidRDefault="0092355A" w:rsidP="00A554CC">
            <w:pPr>
              <w:spacing w:line="340" w:lineRule="atLeast"/>
              <w:jc w:val="center"/>
              <w:rPr>
                <w:rFonts w:ascii="仿宋" w:eastAsia="仿宋" w:hAnsi="仿宋" w:cstheme="majorBidi"/>
                <w:sz w:val="24"/>
                <w:szCs w:val="24"/>
              </w:rPr>
            </w:pPr>
          </w:p>
          <w:p w:rsidR="0092355A" w:rsidRDefault="0092355A" w:rsidP="00A554CC">
            <w:pPr>
              <w:spacing w:line="340" w:lineRule="atLeast"/>
              <w:jc w:val="center"/>
              <w:rPr>
                <w:rFonts w:ascii="仿宋" w:eastAsia="仿宋" w:hAnsi="仿宋" w:cstheme="majorBidi"/>
                <w:sz w:val="24"/>
                <w:szCs w:val="24"/>
              </w:rPr>
            </w:pPr>
          </w:p>
          <w:p w:rsidR="0092355A" w:rsidRDefault="0092355A" w:rsidP="00A554CC">
            <w:pPr>
              <w:spacing w:line="340" w:lineRule="atLeast"/>
              <w:jc w:val="center"/>
              <w:rPr>
                <w:rFonts w:ascii="仿宋" w:eastAsia="仿宋" w:hAnsi="仿宋" w:cstheme="majorBidi"/>
                <w:sz w:val="24"/>
                <w:szCs w:val="24"/>
              </w:rPr>
            </w:pPr>
          </w:p>
          <w:p w:rsidR="0092355A" w:rsidRDefault="0092355A" w:rsidP="00A554CC">
            <w:pPr>
              <w:spacing w:line="340" w:lineRule="atLeast"/>
              <w:jc w:val="center"/>
              <w:rPr>
                <w:rFonts w:ascii="仿宋" w:eastAsia="仿宋" w:hAnsi="仿宋" w:cstheme="majorBidi"/>
                <w:sz w:val="24"/>
                <w:szCs w:val="24"/>
              </w:rPr>
            </w:pPr>
          </w:p>
          <w:p w:rsidR="0092355A" w:rsidRDefault="0092355A" w:rsidP="00A554CC">
            <w:pPr>
              <w:spacing w:line="340" w:lineRule="atLeast"/>
              <w:jc w:val="center"/>
              <w:rPr>
                <w:rFonts w:ascii="仿宋" w:eastAsia="仿宋" w:hAnsi="仿宋" w:cstheme="majorBidi"/>
                <w:sz w:val="24"/>
                <w:szCs w:val="24"/>
              </w:rPr>
            </w:pPr>
          </w:p>
          <w:p w:rsidR="0092355A" w:rsidRDefault="0092355A" w:rsidP="00A554CC">
            <w:pPr>
              <w:spacing w:line="340" w:lineRule="atLeast"/>
              <w:jc w:val="center"/>
              <w:rPr>
                <w:rFonts w:ascii="仿宋" w:eastAsia="仿宋" w:hAnsi="仿宋" w:cstheme="majorBidi"/>
                <w:sz w:val="24"/>
                <w:szCs w:val="24"/>
              </w:rPr>
            </w:pPr>
          </w:p>
          <w:p w:rsidR="0092355A" w:rsidRPr="00F203D1" w:rsidRDefault="0092355A" w:rsidP="00A554CC">
            <w:pPr>
              <w:spacing w:line="340" w:lineRule="atLeast"/>
              <w:jc w:val="center"/>
              <w:rPr>
                <w:rFonts w:ascii="仿宋" w:eastAsia="仿宋" w:hAnsi="仿宋" w:cstheme="majorBidi"/>
                <w:sz w:val="24"/>
                <w:szCs w:val="24"/>
              </w:rPr>
            </w:pPr>
            <w:r w:rsidRPr="00F203D1">
              <w:rPr>
                <w:rFonts w:ascii="仿宋" w:eastAsia="仿宋" w:hAnsi="仿宋" w:cstheme="majorBidi"/>
                <w:sz w:val="24"/>
                <w:szCs w:val="24"/>
              </w:rPr>
              <w:t>社</w:t>
            </w:r>
          </w:p>
          <w:p w:rsidR="0092355A" w:rsidRPr="00F203D1" w:rsidRDefault="0092355A" w:rsidP="00A554CC">
            <w:pPr>
              <w:spacing w:line="340" w:lineRule="atLeast"/>
              <w:jc w:val="center"/>
              <w:rPr>
                <w:rFonts w:ascii="仿宋" w:eastAsia="仿宋" w:hAnsi="仿宋" w:cstheme="majorBidi"/>
                <w:sz w:val="24"/>
                <w:szCs w:val="24"/>
              </w:rPr>
            </w:pPr>
            <w:r w:rsidRPr="00F203D1">
              <w:rPr>
                <w:rFonts w:ascii="仿宋" w:eastAsia="仿宋" w:hAnsi="仿宋" w:cstheme="majorBidi"/>
                <w:sz w:val="24"/>
                <w:szCs w:val="24"/>
              </w:rPr>
              <w:t>会</w:t>
            </w:r>
          </w:p>
          <w:p w:rsidR="0092355A" w:rsidRPr="00F203D1" w:rsidRDefault="0092355A" w:rsidP="00A554CC">
            <w:pPr>
              <w:spacing w:line="340" w:lineRule="atLeast"/>
              <w:jc w:val="center"/>
              <w:rPr>
                <w:rFonts w:ascii="仿宋" w:eastAsia="仿宋" w:hAnsi="仿宋" w:cstheme="majorBidi"/>
                <w:sz w:val="24"/>
                <w:szCs w:val="24"/>
              </w:rPr>
            </w:pPr>
            <w:proofErr w:type="gramStart"/>
            <w:r w:rsidRPr="00F203D1">
              <w:rPr>
                <w:rFonts w:ascii="仿宋" w:eastAsia="仿宋" w:hAnsi="仿宋" w:cstheme="majorBidi"/>
                <w:sz w:val="24"/>
                <w:szCs w:val="24"/>
              </w:rPr>
              <w:t>效</w:t>
            </w:r>
            <w:proofErr w:type="gramEnd"/>
          </w:p>
          <w:p w:rsidR="0092355A" w:rsidRPr="00F203D1" w:rsidRDefault="0092355A" w:rsidP="00A554CC">
            <w:pPr>
              <w:spacing w:line="340" w:lineRule="atLeast"/>
              <w:jc w:val="center"/>
              <w:rPr>
                <w:rFonts w:ascii="仿宋" w:eastAsia="仿宋" w:hAnsi="仿宋" w:cstheme="majorBidi"/>
                <w:sz w:val="24"/>
                <w:szCs w:val="24"/>
              </w:rPr>
            </w:pPr>
            <w:r w:rsidRPr="00F203D1">
              <w:rPr>
                <w:rFonts w:ascii="仿宋" w:eastAsia="仿宋" w:hAnsi="仿宋" w:cstheme="majorBidi"/>
                <w:sz w:val="24"/>
                <w:szCs w:val="24"/>
              </w:rPr>
              <w:t>益</w:t>
            </w:r>
          </w:p>
          <w:p w:rsidR="0092355A" w:rsidRPr="00F203D1" w:rsidRDefault="0092355A" w:rsidP="00A554CC">
            <w:pPr>
              <w:spacing w:line="340" w:lineRule="atLeast"/>
              <w:jc w:val="center"/>
              <w:rPr>
                <w:rFonts w:ascii="仿宋" w:eastAsia="仿宋" w:hAnsi="仿宋" w:cstheme="majorBidi"/>
                <w:sz w:val="24"/>
                <w:szCs w:val="24"/>
              </w:rPr>
            </w:pPr>
            <w:r w:rsidRPr="00F203D1">
              <w:rPr>
                <w:rFonts w:ascii="仿宋" w:eastAsia="仿宋" w:hAnsi="仿宋" w:cstheme="majorBidi"/>
                <w:sz w:val="24"/>
                <w:szCs w:val="24"/>
              </w:rPr>
              <w:t>指</w:t>
            </w:r>
          </w:p>
          <w:p w:rsidR="0092355A" w:rsidRPr="00F203D1" w:rsidRDefault="0092355A" w:rsidP="00A554CC">
            <w:pPr>
              <w:spacing w:line="340" w:lineRule="atLeast"/>
              <w:jc w:val="center"/>
              <w:rPr>
                <w:rFonts w:ascii="仿宋" w:eastAsia="仿宋" w:hAnsi="仿宋" w:cstheme="majorBidi"/>
                <w:sz w:val="24"/>
                <w:szCs w:val="24"/>
              </w:rPr>
            </w:pPr>
            <w:r w:rsidRPr="00F203D1">
              <w:rPr>
                <w:rFonts w:ascii="仿宋" w:eastAsia="仿宋" w:hAnsi="仿宋" w:cstheme="majorBidi"/>
                <w:sz w:val="24"/>
                <w:szCs w:val="24"/>
              </w:rPr>
              <w:t>标</w:t>
            </w:r>
          </w:p>
          <w:p w:rsidR="0092355A" w:rsidRPr="00F203D1" w:rsidRDefault="0092355A" w:rsidP="00A554CC">
            <w:pPr>
              <w:spacing w:line="340" w:lineRule="atLeast"/>
              <w:jc w:val="center"/>
              <w:rPr>
                <w:rFonts w:ascii="仿宋" w:eastAsia="仿宋" w:hAnsi="仿宋" w:cstheme="majorBidi"/>
                <w:sz w:val="24"/>
                <w:szCs w:val="24"/>
              </w:rPr>
            </w:pPr>
          </w:p>
          <w:p w:rsidR="0092355A" w:rsidRPr="00F203D1" w:rsidRDefault="0092355A" w:rsidP="00A554CC">
            <w:pPr>
              <w:spacing w:line="340" w:lineRule="atLeast"/>
              <w:jc w:val="center"/>
              <w:rPr>
                <w:rFonts w:ascii="仿宋" w:eastAsia="仿宋" w:hAnsi="仿宋" w:cstheme="majorBidi"/>
                <w:sz w:val="24"/>
                <w:szCs w:val="24"/>
              </w:rPr>
            </w:pPr>
          </w:p>
          <w:p w:rsidR="0092355A" w:rsidRPr="00F203D1" w:rsidRDefault="0092355A" w:rsidP="00A554CC">
            <w:pPr>
              <w:spacing w:line="340" w:lineRule="atLeast"/>
              <w:jc w:val="center"/>
              <w:rPr>
                <w:rFonts w:ascii="仿宋" w:eastAsia="仿宋" w:hAnsi="仿宋" w:cstheme="majorBidi"/>
                <w:sz w:val="24"/>
                <w:szCs w:val="24"/>
              </w:rPr>
            </w:pPr>
          </w:p>
          <w:p w:rsidR="0092355A" w:rsidRPr="00F203D1" w:rsidRDefault="0092355A" w:rsidP="00A554CC">
            <w:pPr>
              <w:spacing w:line="340" w:lineRule="atLeast"/>
              <w:jc w:val="center"/>
              <w:rPr>
                <w:rFonts w:ascii="仿宋" w:eastAsia="仿宋" w:hAnsi="仿宋" w:cstheme="majorBidi"/>
                <w:sz w:val="24"/>
                <w:szCs w:val="24"/>
              </w:rPr>
            </w:pPr>
          </w:p>
          <w:p w:rsidR="0092355A" w:rsidRPr="00F203D1" w:rsidRDefault="0092355A" w:rsidP="00A554CC">
            <w:pPr>
              <w:spacing w:line="340" w:lineRule="atLeast"/>
              <w:jc w:val="center"/>
              <w:rPr>
                <w:rFonts w:ascii="仿宋" w:eastAsia="仿宋" w:hAnsi="仿宋" w:cstheme="majorBidi"/>
                <w:sz w:val="24"/>
                <w:szCs w:val="24"/>
              </w:rPr>
            </w:pPr>
          </w:p>
          <w:p w:rsidR="0092355A" w:rsidRPr="00F203D1" w:rsidRDefault="0092355A" w:rsidP="00A554CC">
            <w:pPr>
              <w:spacing w:line="340" w:lineRule="atLeast"/>
              <w:jc w:val="center"/>
              <w:rPr>
                <w:rFonts w:ascii="仿宋" w:eastAsia="仿宋" w:hAnsi="仿宋" w:cstheme="majorBidi"/>
                <w:sz w:val="24"/>
                <w:szCs w:val="24"/>
              </w:rPr>
            </w:pPr>
          </w:p>
          <w:p w:rsidR="0092355A" w:rsidRDefault="0092355A" w:rsidP="00A554CC">
            <w:pPr>
              <w:spacing w:line="340" w:lineRule="atLeast"/>
              <w:jc w:val="center"/>
              <w:rPr>
                <w:rFonts w:ascii="仿宋" w:eastAsia="仿宋" w:hAnsi="仿宋" w:cstheme="majorBidi"/>
                <w:sz w:val="24"/>
                <w:szCs w:val="24"/>
              </w:rPr>
            </w:pPr>
          </w:p>
          <w:p w:rsidR="0092355A" w:rsidRDefault="0092355A" w:rsidP="00A554CC">
            <w:pPr>
              <w:spacing w:line="340" w:lineRule="atLeast"/>
              <w:jc w:val="center"/>
              <w:rPr>
                <w:rFonts w:ascii="仿宋" w:eastAsia="仿宋" w:hAnsi="仿宋" w:cstheme="majorBidi"/>
                <w:sz w:val="24"/>
                <w:szCs w:val="24"/>
              </w:rPr>
            </w:pPr>
          </w:p>
          <w:p w:rsidR="0092355A" w:rsidRPr="00F203D1" w:rsidRDefault="0092355A" w:rsidP="00A554CC">
            <w:pPr>
              <w:spacing w:line="340" w:lineRule="atLeast"/>
              <w:jc w:val="center"/>
              <w:rPr>
                <w:rFonts w:ascii="仿宋" w:eastAsia="仿宋" w:hAnsi="仿宋" w:cstheme="majorBidi"/>
                <w:sz w:val="24"/>
                <w:szCs w:val="24"/>
              </w:rPr>
            </w:pPr>
            <w:r w:rsidRPr="00F203D1">
              <w:rPr>
                <w:rFonts w:ascii="仿宋" w:eastAsia="仿宋" w:hAnsi="仿宋" w:cstheme="majorBidi"/>
                <w:sz w:val="24"/>
                <w:szCs w:val="24"/>
              </w:rPr>
              <w:lastRenderedPageBreak/>
              <w:t>社</w:t>
            </w:r>
          </w:p>
          <w:p w:rsidR="0092355A" w:rsidRPr="00F203D1" w:rsidRDefault="0092355A" w:rsidP="00A554CC">
            <w:pPr>
              <w:spacing w:line="340" w:lineRule="atLeast"/>
              <w:jc w:val="center"/>
              <w:rPr>
                <w:rFonts w:ascii="仿宋" w:eastAsia="仿宋" w:hAnsi="仿宋" w:cstheme="majorBidi"/>
                <w:sz w:val="24"/>
                <w:szCs w:val="24"/>
              </w:rPr>
            </w:pPr>
            <w:r w:rsidRPr="00F203D1">
              <w:rPr>
                <w:rFonts w:ascii="仿宋" w:eastAsia="仿宋" w:hAnsi="仿宋" w:cstheme="majorBidi"/>
                <w:sz w:val="24"/>
                <w:szCs w:val="24"/>
              </w:rPr>
              <w:t>会</w:t>
            </w:r>
          </w:p>
          <w:p w:rsidR="0092355A" w:rsidRPr="00F203D1" w:rsidRDefault="0092355A" w:rsidP="00A554CC">
            <w:pPr>
              <w:spacing w:line="340" w:lineRule="atLeast"/>
              <w:jc w:val="center"/>
              <w:rPr>
                <w:rFonts w:ascii="仿宋" w:eastAsia="仿宋" w:hAnsi="仿宋" w:cstheme="majorBidi"/>
                <w:sz w:val="24"/>
                <w:szCs w:val="24"/>
              </w:rPr>
            </w:pPr>
            <w:proofErr w:type="gramStart"/>
            <w:r w:rsidRPr="00F203D1">
              <w:rPr>
                <w:rFonts w:ascii="仿宋" w:eastAsia="仿宋" w:hAnsi="仿宋" w:cstheme="majorBidi"/>
                <w:sz w:val="24"/>
                <w:szCs w:val="24"/>
              </w:rPr>
              <w:t>效</w:t>
            </w:r>
            <w:proofErr w:type="gramEnd"/>
          </w:p>
          <w:p w:rsidR="0092355A" w:rsidRPr="00F203D1" w:rsidRDefault="0092355A" w:rsidP="00A554CC">
            <w:pPr>
              <w:spacing w:line="340" w:lineRule="atLeast"/>
              <w:jc w:val="center"/>
              <w:rPr>
                <w:rFonts w:ascii="仿宋" w:eastAsia="仿宋" w:hAnsi="仿宋" w:cstheme="majorBidi"/>
                <w:sz w:val="24"/>
                <w:szCs w:val="24"/>
              </w:rPr>
            </w:pPr>
            <w:r w:rsidRPr="00F203D1">
              <w:rPr>
                <w:rFonts w:ascii="仿宋" w:eastAsia="仿宋" w:hAnsi="仿宋" w:cstheme="majorBidi"/>
                <w:sz w:val="24"/>
                <w:szCs w:val="24"/>
              </w:rPr>
              <w:t>益</w:t>
            </w:r>
          </w:p>
          <w:p w:rsidR="0092355A" w:rsidRPr="00F203D1" w:rsidRDefault="0092355A" w:rsidP="00A554CC">
            <w:pPr>
              <w:spacing w:line="340" w:lineRule="atLeast"/>
              <w:jc w:val="center"/>
              <w:rPr>
                <w:rFonts w:ascii="仿宋" w:eastAsia="仿宋" w:hAnsi="仿宋" w:cstheme="majorBidi"/>
                <w:sz w:val="24"/>
                <w:szCs w:val="24"/>
              </w:rPr>
            </w:pPr>
            <w:r w:rsidRPr="00F203D1">
              <w:rPr>
                <w:rFonts w:ascii="仿宋" w:eastAsia="仿宋" w:hAnsi="仿宋" w:cstheme="majorBidi"/>
                <w:sz w:val="24"/>
                <w:szCs w:val="24"/>
              </w:rPr>
              <w:t>指</w:t>
            </w:r>
          </w:p>
          <w:p w:rsidR="0092355A" w:rsidRPr="00F203D1" w:rsidRDefault="0092355A" w:rsidP="00A554CC">
            <w:pPr>
              <w:spacing w:line="340" w:lineRule="atLeast"/>
              <w:jc w:val="center"/>
              <w:rPr>
                <w:rFonts w:ascii="仿宋" w:eastAsia="仿宋" w:hAnsi="仿宋" w:cstheme="majorBidi"/>
                <w:sz w:val="24"/>
                <w:szCs w:val="24"/>
              </w:rPr>
            </w:pPr>
            <w:r w:rsidRPr="00F203D1">
              <w:rPr>
                <w:rFonts w:ascii="仿宋" w:eastAsia="仿宋" w:hAnsi="仿宋" w:cstheme="majorBidi"/>
                <w:sz w:val="24"/>
                <w:szCs w:val="24"/>
              </w:rPr>
              <w:t>标</w:t>
            </w:r>
          </w:p>
        </w:tc>
        <w:tc>
          <w:tcPr>
            <w:tcW w:w="1620" w:type="dxa"/>
            <w:vAlign w:val="center"/>
          </w:tcPr>
          <w:p w:rsidR="0092355A" w:rsidRPr="00F203D1" w:rsidRDefault="0092355A" w:rsidP="00A554CC">
            <w:pPr>
              <w:spacing w:line="340" w:lineRule="atLeast"/>
              <w:jc w:val="left"/>
              <w:rPr>
                <w:rFonts w:ascii="仿宋" w:eastAsia="仿宋" w:hAnsi="仿宋" w:cstheme="majorBidi"/>
                <w:sz w:val="24"/>
                <w:szCs w:val="24"/>
              </w:rPr>
            </w:pPr>
            <w:r w:rsidRPr="00F203D1">
              <w:rPr>
                <w:rFonts w:ascii="仿宋" w:eastAsia="仿宋" w:hAnsi="仿宋" w:cstheme="majorBidi"/>
                <w:sz w:val="24"/>
                <w:szCs w:val="24"/>
              </w:rPr>
              <w:lastRenderedPageBreak/>
              <w:t>现代企业法人治理结构建设</w:t>
            </w:r>
            <w:r>
              <w:rPr>
                <w:rFonts w:ascii="仿宋" w:eastAsia="仿宋" w:hAnsi="仿宋" w:cstheme="majorBidi"/>
                <w:sz w:val="24"/>
                <w:szCs w:val="24"/>
              </w:rPr>
              <w:t>情况</w:t>
            </w:r>
          </w:p>
        </w:tc>
        <w:tc>
          <w:tcPr>
            <w:tcW w:w="1063" w:type="dxa"/>
            <w:vAlign w:val="center"/>
          </w:tcPr>
          <w:p w:rsidR="0092355A" w:rsidRPr="00F203D1" w:rsidRDefault="0092355A" w:rsidP="00A554CC">
            <w:pPr>
              <w:spacing w:line="340" w:lineRule="atLeast"/>
              <w:jc w:val="center"/>
              <w:rPr>
                <w:rFonts w:ascii="仿宋" w:eastAsia="仿宋" w:hAnsi="仿宋" w:cstheme="majorBidi"/>
                <w:sz w:val="24"/>
                <w:szCs w:val="24"/>
              </w:rPr>
            </w:pPr>
            <w:r w:rsidRPr="00F203D1">
              <w:rPr>
                <w:rFonts w:ascii="仿宋" w:eastAsia="仿宋" w:hAnsi="仿宋" w:cstheme="majorBidi"/>
                <w:sz w:val="24"/>
                <w:szCs w:val="24"/>
              </w:rPr>
              <w:t>10</w:t>
            </w:r>
          </w:p>
        </w:tc>
        <w:tc>
          <w:tcPr>
            <w:tcW w:w="11081" w:type="dxa"/>
          </w:tcPr>
          <w:p w:rsidR="0092355A" w:rsidRPr="00F203D1" w:rsidRDefault="0092355A" w:rsidP="0092355A">
            <w:pPr>
              <w:pStyle w:val="a5"/>
              <w:numPr>
                <w:ilvl w:val="0"/>
                <w:numId w:val="1"/>
              </w:numPr>
              <w:spacing w:line="340" w:lineRule="atLeast"/>
              <w:ind w:left="0" w:firstLineChars="0" w:firstLine="0"/>
              <w:jc w:val="left"/>
              <w:rPr>
                <w:rFonts w:ascii="仿宋" w:eastAsia="仿宋" w:hAnsi="仿宋" w:cstheme="majorBidi"/>
                <w:sz w:val="24"/>
                <w:szCs w:val="24"/>
              </w:rPr>
            </w:pPr>
            <w:r w:rsidRPr="00F203D1">
              <w:rPr>
                <w:rFonts w:ascii="仿宋" w:eastAsia="仿宋" w:hAnsi="仿宋" w:cstheme="majorBidi"/>
                <w:sz w:val="24"/>
                <w:szCs w:val="24"/>
              </w:rPr>
              <w:t>股东</w:t>
            </w:r>
            <w:r>
              <w:rPr>
                <w:rFonts w:ascii="仿宋" w:eastAsia="仿宋" w:hAnsi="仿宋" w:cstheme="majorBidi"/>
                <w:sz w:val="24"/>
                <w:szCs w:val="24"/>
              </w:rPr>
              <w:t>会</w:t>
            </w:r>
            <w:r w:rsidRPr="00F203D1">
              <w:rPr>
                <w:rFonts w:ascii="仿宋" w:eastAsia="仿宋" w:hAnsi="仿宋" w:cstheme="majorBidi"/>
                <w:sz w:val="24"/>
                <w:szCs w:val="24"/>
              </w:rPr>
              <w:t>、董事会</w:t>
            </w:r>
            <w:r>
              <w:rPr>
                <w:rFonts w:ascii="仿宋" w:eastAsia="仿宋" w:hAnsi="仿宋" w:cstheme="majorBidi"/>
                <w:sz w:val="24"/>
                <w:szCs w:val="24"/>
              </w:rPr>
              <w:t>、监事会、高管的法人治理结构完整，权责清晰，议事规则等符合规定</w:t>
            </w:r>
            <w:r w:rsidRPr="00F203D1">
              <w:rPr>
                <w:rFonts w:ascii="仿宋" w:eastAsia="仿宋" w:hAnsi="仿宋" w:cstheme="majorBidi"/>
                <w:sz w:val="24"/>
                <w:szCs w:val="24"/>
              </w:rPr>
              <w:t>，本指标得10分。</w:t>
            </w:r>
          </w:p>
          <w:p w:rsidR="0092355A" w:rsidRPr="00F203D1" w:rsidRDefault="0092355A" w:rsidP="0092355A">
            <w:pPr>
              <w:pStyle w:val="a5"/>
              <w:numPr>
                <w:ilvl w:val="0"/>
                <w:numId w:val="1"/>
              </w:numPr>
              <w:spacing w:line="340" w:lineRule="atLeast"/>
              <w:ind w:firstLineChars="0"/>
              <w:jc w:val="left"/>
              <w:rPr>
                <w:rFonts w:ascii="仿宋" w:eastAsia="仿宋" w:hAnsi="仿宋" w:cstheme="majorBidi"/>
                <w:sz w:val="24"/>
                <w:szCs w:val="24"/>
              </w:rPr>
            </w:pPr>
            <w:r w:rsidRPr="00F203D1">
              <w:rPr>
                <w:rFonts w:ascii="仿宋" w:eastAsia="仿宋" w:hAnsi="仿宋" w:cstheme="majorBidi"/>
                <w:sz w:val="24"/>
                <w:szCs w:val="24"/>
              </w:rPr>
              <w:t>股东</w:t>
            </w:r>
            <w:r>
              <w:rPr>
                <w:rFonts w:ascii="仿宋" w:eastAsia="仿宋" w:hAnsi="仿宋" w:cstheme="majorBidi"/>
                <w:sz w:val="24"/>
                <w:szCs w:val="24"/>
              </w:rPr>
              <w:t>会</w:t>
            </w:r>
            <w:r w:rsidRPr="00F203D1">
              <w:rPr>
                <w:rFonts w:ascii="仿宋" w:eastAsia="仿宋" w:hAnsi="仿宋" w:cstheme="majorBidi"/>
                <w:sz w:val="24"/>
                <w:szCs w:val="24"/>
              </w:rPr>
              <w:t>、董事会、监事会、高管的法人治理结构不完整，权责不清晰的。每项扣3分。</w:t>
            </w:r>
          </w:p>
          <w:p w:rsidR="0092355A" w:rsidRPr="00F203D1" w:rsidRDefault="0092355A" w:rsidP="00A554CC">
            <w:pPr>
              <w:spacing w:line="340" w:lineRule="atLeast"/>
              <w:jc w:val="left"/>
              <w:rPr>
                <w:rFonts w:ascii="仿宋" w:eastAsia="仿宋" w:hAnsi="仿宋" w:cstheme="majorBidi"/>
                <w:sz w:val="24"/>
                <w:szCs w:val="24"/>
              </w:rPr>
            </w:pPr>
            <w:r w:rsidRPr="00F203D1">
              <w:rPr>
                <w:rFonts w:ascii="仿宋" w:eastAsia="仿宋" w:hAnsi="仿宋" w:cstheme="majorBidi" w:hint="eastAsia"/>
                <w:sz w:val="24"/>
                <w:szCs w:val="24"/>
              </w:rPr>
              <w:t>③</w:t>
            </w:r>
            <w:r w:rsidRPr="00F203D1">
              <w:rPr>
                <w:rFonts w:ascii="仿宋" w:eastAsia="仿宋" w:hAnsi="仿宋" w:cstheme="majorBidi"/>
                <w:sz w:val="24"/>
                <w:szCs w:val="24"/>
              </w:rPr>
              <w:t>股东会、董事会、监事会的召开次数、议事程序不符合规定，重大事项决策程序未按规定执行的，每次扣3分。</w:t>
            </w:r>
          </w:p>
          <w:p w:rsidR="0092355A" w:rsidRPr="00F203D1" w:rsidRDefault="0092355A" w:rsidP="00A554CC">
            <w:pPr>
              <w:spacing w:line="340" w:lineRule="atLeast"/>
              <w:jc w:val="left"/>
              <w:rPr>
                <w:rFonts w:ascii="仿宋" w:eastAsia="仿宋" w:hAnsi="仿宋" w:cstheme="majorBidi"/>
                <w:sz w:val="24"/>
                <w:szCs w:val="24"/>
              </w:rPr>
            </w:pPr>
            <w:r w:rsidRPr="00F203D1">
              <w:rPr>
                <w:rFonts w:ascii="仿宋" w:eastAsia="仿宋" w:hAnsi="仿宋" w:cstheme="majorBidi"/>
                <w:sz w:val="24"/>
                <w:szCs w:val="24"/>
              </w:rPr>
              <w:t>本指标最高得分为10分，最多扣10分。</w:t>
            </w:r>
          </w:p>
        </w:tc>
      </w:tr>
      <w:tr w:rsidR="0092355A" w:rsidRPr="00F203D1" w:rsidTr="00A554CC">
        <w:trPr>
          <w:jc w:val="center"/>
        </w:trPr>
        <w:tc>
          <w:tcPr>
            <w:tcW w:w="589" w:type="dxa"/>
            <w:vMerge/>
          </w:tcPr>
          <w:p w:rsidR="0092355A" w:rsidRPr="00F203D1" w:rsidRDefault="0092355A" w:rsidP="00A554CC">
            <w:pPr>
              <w:spacing w:line="340" w:lineRule="atLeast"/>
              <w:rPr>
                <w:rFonts w:ascii="仿宋" w:eastAsia="仿宋" w:hAnsi="仿宋" w:cstheme="majorBidi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92355A" w:rsidRPr="00F203D1" w:rsidRDefault="0092355A" w:rsidP="00A554CC">
            <w:pPr>
              <w:spacing w:line="340" w:lineRule="atLeast"/>
              <w:jc w:val="left"/>
              <w:rPr>
                <w:rFonts w:ascii="仿宋" w:eastAsia="仿宋" w:hAnsi="仿宋" w:cstheme="majorBidi"/>
                <w:sz w:val="24"/>
                <w:szCs w:val="24"/>
              </w:rPr>
            </w:pPr>
            <w:r>
              <w:rPr>
                <w:rFonts w:ascii="仿宋" w:eastAsia="仿宋" w:hAnsi="仿宋" w:cstheme="majorBidi"/>
                <w:sz w:val="24"/>
                <w:szCs w:val="24"/>
              </w:rPr>
              <w:t>企业内部控制建设情况</w:t>
            </w:r>
          </w:p>
        </w:tc>
        <w:tc>
          <w:tcPr>
            <w:tcW w:w="1063" w:type="dxa"/>
            <w:vAlign w:val="center"/>
          </w:tcPr>
          <w:p w:rsidR="0092355A" w:rsidRPr="00F203D1" w:rsidRDefault="0092355A" w:rsidP="00A554CC">
            <w:pPr>
              <w:spacing w:line="340" w:lineRule="atLeast"/>
              <w:jc w:val="center"/>
              <w:rPr>
                <w:rFonts w:ascii="仿宋" w:eastAsia="仿宋" w:hAnsi="仿宋" w:cstheme="majorBidi"/>
                <w:sz w:val="24"/>
                <w:szCs w:val="24"/>
              </w:rPr>
            </w:pPr>
            <w:r>
              <w:rPr>
                <w:rFonts w:ascii="仿宋" w:eastAsia="仿宋" w:hAnsi="仿宋" w:cstheme="majorBidi"/>
                <w:sz w:val="24"/>
                <w:szCs w:val="24"/>
              </w:rPr>
              <w:t>1</w:t>
            </w:r>
            <w:r w:rsidRPr="00F203D1">
              <w:rPr>
                <w:rFonts w:ascii="仿宋" w:eastAsia="仿宋" w:hAnsi="仿宋" w:cstheme="majorBidi"/>
                <w:sz w:val="24"/>
                <w:szCs w:val="24"/>
              </w:rPr>
              <w:t>0</w:t>
            </w:r>
          </w:p>
        </w:tc>
        <w:tc>
          <w:tcPr>
            <w:tcW w:w="11081" w:type="dxa"/>
          </w:tcPr>
          <w:p w:rsidR="0092355A" w:rsidRPr="00F203D1" w:rsidRDefault="0092355A" w:rsidP="0092355A">
            <w:pPr>
              <w:pStyle w:val="a5"/>
              <w:numPr>
                <w:ilvl w:val="0"/>
                <w:numId w:val="2"/>
              </w:numPr>
              <w:spacing w:line="340" w:lineRule="atLeast"/>
              <w:ind w:firstLineChars="0"/>
              <w:jc w:val="left"/>
              <w:rPr>
                <w:rFonts w:ascii="仿宋" w:eastAsia="仿宋" w:hAnsi="仿宋" w:cstheme="majorBidi"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sz w:val="24"/>
                <w:szCs w:val="24"/>
              </w:rPr>
              <w:t>内部控制体系健全，未发现问题</w:t>
            </w:r>
            <w:r w:rsidRPr="00F203D1">
              <w:rPr>
                <w:rFonts w:ascii="仿宋" w:eastAsia="仿宋" w:hAnsi="仿宋" w:cstheme="majorBidi" w:hint="eastAsia"/>
                <w:sz w:val="24"/>
                <w:szCs w:val="24"/>
              </w:rPr>
              <w:t>，本指标得10分。</w:t>
            </w:r>
          </w:p>
          <w:p w:rsidR="0092355A" w:rsidRPr="00F203D1" w:rsidRDefault="0092355A" w:rsidP="0092355A">
            <w:pPr>
              <w:pStyle w:val="a5"/>
              <w:numPr>
                <w:ilvl w:val="0"/>
                <w:numId w:val="2"/>
              </w:numPr>
              <w:spacing w:line="340" w:lineRule="atLeast"/>
              <w:ind w:firstLineChars="0"/>
              <w:jc w:val="left"/>
              <w:rPr>
                <w:rFonts w:ascii="仿宋" w:eastAsia="仿宋" w:hAnsi="仿宋" w:cstheme="majorBidi"/>
                <w:sz w:val="24"/>
                <w:szCs w:val="24"/>
              </w:rPr>
            </w:pPr>
            <w:r w:rsidRPr="00F203D1">
              <w:rPr>
                <w:rFonts w:ascii="仿宋" w:eastAsia="仿宋" w:hAnsi="仿宋" w:cstheme="majorBidi"/>
                <w:sz w:val="24"/>
                <w:szCs w:val="24"/>
              </w:rPr>
              <w:t>内部控制体系不健全，缺少相关制度，在内外部检查中被发现问题</w:t>
            </w:r>
            <w:r>
              <w:rPr>
                <w:rFonts w:ascii="仿宋" w:eastAsia="仿宋" w:hAnsi="仿宋" w:cstheme="majorBidi"/>
                <w:sz w:val="24"/>
                <w:szCs w:val="24"/>
              </w:rPr>
              <w:t>的</w:t>
            </w:r>
            <w:r w:rsidRPr="00F203D1">
              <w:rPr>
                <w:rFonts w:ascii="仿宋" w:eastAsia="仿宋" w:hAnsi="仿宋" w:cstheme="majorBidi"/>
                <w:sz w:val="24"/>
                <w:szCs w:val="24"/>
              </w:rPr>
              <w:t>，每项扣3分。</w:t>
            </w:r>
          </w:p>
          <w:p w:rsidR="0092355A" w:rsidRPr="00F203D1" w:rsidRDefault="0092355A" w:rsidP="0092355A">
            <w:pPr>
              <w:pStyle w:val="a5"/>
              <w:numPr>
                <w:ilvl w:val="0"/>
                <w:numId w:val="2"/>
              </w:numPr>
              <w:spacing w:line="340" w:lineRule="atLeast"/>
              <w:ind w:firstLineChars="0"/>
              <w:jc w:val="left"/>
              <w:rPr>
                <w:rFonts w:ascii="仿宋" w:eastAsia="仿宋" w:hAnsi="仿宋" w:cstheme="majorBidi"/>
                <w:sz w:val="24"/>
                <w:szCs w:val="24"/>
              </w:rPr>
            </w:pPr>
            <w:r w:rsidRPr="00F203D1">
              <w:rPr>
                <w:rFonts w:ascii="仿宋" w:eastAsia="仿宋" w:hAnsi="仿宋" w:cstheme="majorBidi"/>
                <w:sz w:val="24"/>
                <w:szCs w:val="24"/>
              </w:rPr>
              <w:t>未按制度执行相关业务，在内外部检查中被发现问题</w:t>
            </w:r>
            <w:r>
              <w:rPr>
                <w:rFonts w:ascii="仿宋" w:eastAsia="仿宋" w:hAnsi="仿宋" w:cstheme="majorBidi"/>
                <w:sz w:val="24"/>
                <w:szCs w:val="24"/>
              </w:rPr>
              <w:t>的</w:t>
            </w:r>
            <w:r w:rsidRPr="00F203D1">
              <w:rPr>
                <w:rFonts w:ascii="仿宋" w:eastAsia="仿宋" w:hAnsi="仿宋" w:cstheme="majorBidi"/>
                <w:sz w:val="24"/>
                <w:szCs w:val="24"/>
              </w:rPr>
              <w:t>，每项扣2分。</w:t>
            </w:r>
          </w:p>
          <w:p w:rsidR="0092355A" w:rsidRPr="00F203D1" w:rsidRDefault="0092355A" w:rsidP="00A554CC">
            <w:pPr>
              <w:spacing w:line="340" w:lineRule="atLeast"/>
              <w:jc w:val="left"/>
              <w:rPr>
                <w:rFonts w:ascii="仿宋" w:eastAsia="仿宋" w:hAnsi="仿宋" w:cstheme="majorBidi"/>
                <w:sz w:val="24"/>
                <w:szCs w:val="24"/>
              </w:rPr>
            </w:pPr>
            <w:r w:rsidRPr="00F203D1">
              <w:rPr>
                <w:rFonts w:ascii="仿宋" w:eastAsia="仿宋" w:hAnsi="仿宋" w:cstheme="majorBidi"/>
                <w:sz w:val="24"/>
                <w:szCs w:val="24"/>
              </w:rPr>
              <w:t>本指标最高得分为10分，最多扣10分。</w:t>
            </w:r>
          </w:p>
        </w:tc>
      </w:tr>
      <w:tr w:rsidR="0092355A" w:rsidRPr="00F203D1" w:rsidTr="00A554CC">
        <w:trPr>
          <w:jc w:val="center"/>
        </w:trPr>
        <w:tc>
          <w:tcPr>
            <w:tcW w:w="589" w:type="dxa"/>
            <w:vMerge/>
          </w:tcPr>
          <w:p w:rsidR="0092355A" w:rsidRPr="00F203D1" w:rsidRDefault="0092355A" w:rsidP="00A554CC">
            <w:pPr>
              <w:spacing w:line="340" w:lineRule="atLeast"/>
              <w:rPr>
                <w:rFonts w:ascii="仿宋" w:eastAsia="仿宋" w:hAnsi="仿宋" w:cstheme="majorBidi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92355A" w:rsidRPr="00F203D1" w:rsidRDefault="0092355A" w:rsidP="00A554CC">
            <w:pPr>
              <w:spacing w:line="340" w:lineRule="atLeast"/>
              <w:jc w:val="left"/>
              <w:rPr>
                <w:rFonts w:ascii="仿宋" w:eastAsia="仿宋" w:hAnsi="仿宋" w:cstheme="majorBidi"/>
                <w:sz w:val="24"/>
                <w:szCs w:val="24"/>
              </w:rPr>
            </w:pPr>
            <w:r w:rsidRPr="00F203D1">
              <w:rPr>
                <w:rFonts w:ascii="仿宋" w:eastAsia="仿宋" w:hAnsi="仿宋" w:cstheme="majorBidi"/>
                <w:sz w:val="24"/>
                <w:szCs w:val="24"/>
              </w:rPr>
              <w:t>安全产出情况</w:t>
            </w:r>
          </w:p>
        </w:tc>
        <w:tc>
          <w:tcPr>
            <w:tcW w:w="1063" w:type="dxa"/>
            <w:vAlign w:val="center"/>
          </w:tcPr>
          <w:p w:rsidR="0092355A" w:rsidRPr="00F203D1" w:rsidRDefault="0092355A" w:rsidP="00A554CC">
            <w:pPr>
              <w:spacing w:line="340" w:lineRule="atLeast"/>
              <w:jc w:val="center"/>
              <w:rPr>
                <w:rFonts w:ascii="仿宋" w:eastAsia="仿宋" w:hAnsi="仿宋" w:cstheme="majorBidi"/>
                <w:sz w:val="24"/>
                <w:szCs w:val="24"/>
              </w:rPr>
            </w:pPr>
            <w:r w:rsidRPr="00F203D1">
              <w:rPr>
                <w:rFonts w:ascii="仿宋" w:eastAsia="仿宋" w:hAnsi="仿宋" w:cstheme="majorBidi"/>
                <w:sz w:val="24"/>
                <w:szCs w:val="24"/>
              </w:rPr>
              <w:t>20</w:t>
            </w:r>
          </w:p>
        </w:tc>
        <w:tc>
          <w:tcPr>
            <w:tcW w:w="11081" w:type="dxa"/>
          </w:tcPr>
          <w:p w:rsidR="0092355A" w:rsidRPr="00F203D1" w:rsidRDefault="0092355A" w:rsidP="0092355A">
            <w:pPr>
              <w:pStyle w:val="a5"/>
              <w:numPr>
                <w:ilvl w:val="0"/>
                <w:numId w:val="3"/>
              </w:numPr>
              <w:spacing w:line="340" w:lineRule="atLeast"/>
              <w:ind w:firstLineChars="0"/>
              <w:jc w:val="left"/>
              <w:rPr>
                <w:rFonts w:ascii="仿宋" w:eastAsia="仿宋" w:hAnsi="仿宋" w:cstheme="majorBidi"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sz w:val="24"/>
                <w:szCs w:val="24"/>
              </w:rPr>
              <w:t>全年未出现安全事故</w:t>
            </w:r>
            <w:r w:rsidRPr="00F203D1">
              <w:rPr>
                <w:rFonts w:ascii="仿宋" w:eastAsia="仿宋" w:hAnsi="仿宋" w:cstheme="majorBidi" w:hint="eastAsia"/>
                <w:sz w:val="24"/>
                <w:szCs w:val="24"/>
              </w:rPr>
              <w:t>，本指标得20分。</w:t>
            </w:r>
          </w:p>
          <w:p w:rsidR="0092355A" w:rsidRPr="00F203D1" w:rsidRDefault="0092355A" w:rsidP="0092355A">
            <w:pPr>
              <w:pStyle w:val="a5"/>
              <w:numPr>
                <w:ilvl w:val="0"/>
                <w:numId w:val="3"/>
              </w:numPr>
              <w:spacing w:line="340" w:lineRule="atLeast"/>
              <w:ind w:left="0" w:firstLineChars="0" w:firstLine="0"/>
              <w:jc w:val="left"/>
              <w:rPr>
                <w:rFonts w:ascii="仿宋" w:eastAsia="仿宋" w:hAnsi="仿宋" w:cstheme="majorBidi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每</w:t>
            </w:r>
            <w:r w:rsidRPr="00F203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年进行1次安全教育培训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或演练</w:t>
            </w:r>
            <w:r w:rsidRPr="00F203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，缺少扣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F203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分。</w:t>
            </w:r>
          </w:p>
          <w:p w:rsidR="0092355A" w:rsidRPr="001818BF" w:rsidRDefault="0092355A" w:rsidP="0092355A">
            <w:pPr>
              <w:pStyle w:val="a5"/>
              <w:numPr>
                <w:ilvl w:val="0"/>
                <w:numId w:val="3"/>
              </w:numPr>
              <w:spacing w:line="340" w:lineRule="atLeast"/>
              <w:ind w:left="0" w:firstLineChars="0" w:firstLine="0"/>
              <w:jc w:val="left"/>
              <w:rPr>
                <w:rFonts w:ascii="仿宋" w:eastAsia="仿宋" w:hAnsi="仿宋" w:cstheme="majorBidi"/>
                <w:sz w:val="24"/>
                <w:szCs w:val="24"/>
              </w:rPr>
            </w:pPr>
            <w:r w:rsidRPr="001818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出现重大安全责任事故，造成严重社会后果的，本指标不得分；出现比较严重的安全责任事故，造成比较严重的社会后果的，每次扣5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分；</w:t>
            </w:r>
            <w:r w:rsidRPr="001818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出现一般安全责任事故，造成一般社会后果的，每次扣2分。</w:t>
            </w:r>
          </w:p>
          <w:p w:rsidR="0092355A" w:rsidRPr="00F203D1" w:rsidRDefault="0092355A" w:rsidP="00A554CC">
            <w:pPr>
              <w:pStyle w:val="a5"/>
              <w:spacing w:line="340" w:lineRule="atLeast"/>
              <w:ind w:leftChars="-1" w:left="-1" w:firstLineChars="0" w:hanging="1"/>
              <w:jc w:val="left"/>
              <w:rPr>
                <w:rFonts w:ascii="仿宋" w:eastAsia="仿宋" w:hAnsi="仿宋" w:cstheme="majorBidi"/>
                <w:sz w:val="24"/>
                <w:szCs w:val="24"/>
              </w:rPr>
            </w:pPr>
            <w:r w:rsidRPr="00F203D1">
              <w:rPr>
                <w:rFonts w:ascii="仿宋" w:eastAsia="仿宋" w:hAnsi="仿宋" w:cstheme="majorBidi" w:hint="eastAsia"/>
                <w:sz w:val="24"/>
                <w:szCs w:val="24"/>
              </w:rPr>
              <w:t>本指标最高得分为20分，最多扣20分。</w:t>
            </w:r>
          </w:p>
        </w:tc>
      </w:tr>
      <w:tr w:rsidR="0092355A" w:rsidRPr="00F203D1" w:rsidTr="00A554CC">
        <w:trPr>
          <w:jc w:val="center"/>
        </w:trPr>
        <w:tc>
          <w:tcPr>
            <w:tcW w:w="589" w:type="dxa"/>
            <w:vMerge/>
          </w:tcPr>
          <w:p w:rsidR="0092355A" w:rsidRPr="00F203D1" w:rsidRDefault="0092355A" w:rsidP="00A554CC">
            <w:pPr>
              <w:spacing w:line="340" w:lineRule="atLeast"/>
              <w:jc w:val="left"/>
              <w:rPr>
                <w:rFonts w:ascii="仿宋" w:eastAsia="仿宋" w:hAnsi="仿宋" w:cstheme="majorBidi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92355A" w:rsidRPr="00F203D1" w:rsidRDefault="0092355A" w:rsidP="00A554CC">
            <w:pPr>
              <w:spacing w:line="340" w:lineRule="atLeast"/>
              <w:jc w:val="left"/>
              <w:rPr>
                <w:rFonts w:ascii="仿宋" w:eastAsia="仿宋" w:hAnsi="仿宋" w:cstheme="majorBidi"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sz w:val="24"/>
                <w:szCs w:val="24"/>
              </w:rPr>
              <w:t>对全资子公司内部治理的管控</w:t>
            </w:r>
          </w:p>
        </w:tc>
        <w:tc>
          <w:tcPr>
            <w:tcW w:w="1063" w:type="dxa"/>
            <w:vAlign w:val="center"/>
          </w:tcPr>
          <w:p w:rsidR="0092355A" w:rsidRPr="00F203D1" w:rsidRDefault="0092355A" w:rsidP="00A554CC">
            <w:pPr>
              <w:spacing w:line="340" w:lineRule="atLeast"/>
              <w:jc w:val="center"/>
              <w:rPr>
                <w:rFonts w:ascii="仿宋" w:eastAsia="仿宋" w:hAnsi="仿宋" w:cstheme="majorBidi"/>
                <w:sz w:val="24"/>
                <w:szCs w:val="24"/>
              </w:rPr>
            </w:pPr>
            <w:r>
              <w:rPr>
                <w:rFonts w:ascii="仿宋" w:eastAsia="仿宋" w:hAnsi="仿宋" w:cstheme="majorBidi"/>
                <w:sz w:val="24"/>
                <w:szCs w:val="24"/>
              </w:rPr>
              <w:t>3</w:t>
            </w:r>
            <w:r w:rsidRPr="00F203D1">
              <w:rPr>
                <w:rFonts w:ascii="仿宋" w:eastAsia="仿宋" w:hAnsi="仿宋" w:cstheme="majorBidi"/>
                <w:sz w:val="24"/>
                <w:szCs w:val="24"/>
              </w:rPr>
              <w:t>0</w:t>
            </w:r>
          </w:p>
        </w:tc>
        <w:tc>
          <w:tcPr>
            <w:tcW w:w="11081" w:type="dxa"/>
          </w:tcPr>
          <w:p w:rsidR="0092355A" w:rsidRDefault="0092355A" w:rsidP="00A554CC">
            <w:pPr>
              <w:spacing w:line="340" w:lineRule="atLeast"/>
              <w:jc w:val="left"/>
              <w:rPr>
                <w:rFonts w:ascii="仿宋" w:eastAsia="仿宋" w:hAnsi="仿宋" w:cstheme="majorBidi"/>
                <w:sz w:val="24"/>
                <w:szCs w:val="24"/>
              </w:rPr>
            </w:pPr>
            <w:r w:rsidRPr="00F203D1">
              <w:rPr>
                <w:rFonts w:ascii="仿宋" w:eastAsia="仿宋" w:hAnsi="仿宋" w:cstheme="majorBidi"/>
                <w:sz w:val="24"/>
                <w:szCs w:val="24"/>
              </w:rPr>
              <w:t>①</w:t>
            </w:r>
            <w:r>
              <w:rPr>
                <w:rFonts w:ascii="仿宋" w:eastAsia="仿宋" w:hAnsi="仿宋" w:cstheme="majorBidi"/>
                <w:sz w:val="24"/>
                <w:szCs w:val="24"/>
              </w:rPr>
              <w:t>全资子公司的法人治理结构完整，权责清晰，议事规则等符合规定，本指标得30分。</w:t>
            </w:r>
          </w:p>
          <w:p w:rsidR="0092355A" w:rsidRPr="00F203D1" w:rsidRDefault="0092355A" w:rsidP="00A554CC">
            <w:pPr>
              <w:spacing w:line="340" w:lineRule="atLeast"/>
              <w:jc w:val="left"/>
              <w:rPr>
                <w:rFonts w:ascii="仿宋" w:eastAsia="仿宋" w:hAnsi="仿宋" w:cstheme="majorBidi"/>
                <w:sz w:val="24"/>
                <w:szCs w:val="24"/>
              </w:rPr>
            </w:pPr>
            <w:r w:rsidRPr="00F203D1">
              <w:rPr>
                <w:rFonts w:ascii="仿宋" w:eastAsia="仿宋" w:hAnsi="仿宋" w:cstheme="majorBidi"/>
                <w:sz w:val="24"/>
                <w:szCs w:val="24"/>
              </w:rPr>
              <w:t>②全资子公司的股东</w:t>
            </w:r>
            <w:r>
              <w:rPr>
                <w:rFonts w:ascii="仿宋" w:eastAsia="仿宋" w:hAnsi="仿宋" w:cstheme="majorBidi"/>
                <w:sz w:val="24"/>
                <w:szCs w:val="24"/>
              </w:rPr>
              <w:t>会</w:t>
            </w:r>
            <w:r w:rsidRPr="00F203D1">
              <w:rPr>
                <w:rFonts w:ascii="仿宋" w:eastAsia="仿宋" w:hAnsi="仿宋" w:cstheme="majorBidi"/>
                <w:sz w:val="24"/>
                <w:szCs w:val="24"/>
              </w:rPr>
              <w:t>、董事会、监事会、高管的法人治理结构不完整，权责不清晰</w:t>
            </w:r>
            <w:r>
              <w:rPr>
                <w:rFonts w:ascii="仿宋" w:eastAsia="仿宋" w:hAnsi="仿宋" w:cstheme="majorBidi"/>
                <w:sz w:val="24"/>
                <w:szCs w:val="24"/>
              </w:rPr>
              <w:t>的</w:t>
            </w:r>
            <w:r w:rsidRPr="00F203D1">
              <w:rPr>
                <w:rFonts w:ascii="仿宋" w:eastAsia="仿宋" w:hAnsi="仿宋" w:cstheme="majorBidi"/>
                <w:sz w:val="24"/>
                <w:szCs w:val="24"/>
              </w:rPr>
              <w:t>，每项扣2分。</w:t>
            </w:r>
          </w:p>
          <w:p w:rsidR="0092355A" w:rsidRPr="00F203D1" w:rsidRDefault="0092355A" w:rsidP="00A554CC">
            <w:pPr>
              <w:spacing w:line="340" w:lineRule="atLeast"/>
              <w:jc w:val="left"/>
              <w:rPr>
                <w:rFonts w:ascii="仿宋" w:eastAsia="仿宋" w:hAnsi="仿宋" w:cstheme="majorBidi"/>
                <w:sz w:val="24"/>
                <w:szCs w:val="24"/>
              </w:rPr>
            </w:pPr>
            <w:r w:rsidRPr="00F203D1">
              <w:rPr>
                <w:rFonts w:ascii="仿宋" w:eastAsia="仿宋" w:hAnsi="仿宋" w:cstheme="majorBidi"/>
                <w:sz w:val="24"/>
                <w:szCs w:val="24"/>
              </w:rPr>
              <w:t>③</w:t>
            </w:r>
            <w:r>
              <w:rPr>
                <w:rFonts w:ascii="仿宋" w:eastAsia="仿宋" w:hAnsi="仿宋" w:cstheme="majorBidi"/>
                <w:sz w:val="24"/>
                <w:szCs w:val="24"/>
              </w:rPr>
              <w:t>全资子公司的股东会、董事会、监事会</w:t>
            </w:r>
            <w:r w:rsidRPr="00F203D1">
              <w:rPr>
                <w:rFonts w:ascii="仿宋" w:eastAsia="仿宋" w:hAnsi="仿宋" w:cstheme="majorBidi"/>
                <w:sz w:val="24"/>
                <w:szCs w:val="24"/>
              </w:rPr>
              <w:t>召开次数、议事程序不符合规定，重大事项决策程序未按规定执行</w:t>
            </w:r>
            <w:r>
              <w:rPr>
                <w:rFonts w:ascii="仿宋" w:eastAsia="仿宋" w:hAnsi="仿宋" w:cstheme="majorBidi"/>
                <w:sz w:val="24"/>
                <w:szCs w:val="24"/>
              </w:rPr>
              <w:t>的</w:t>
            </w:r>
            <w:r w:rsidRPr="00F203D1">
              <w:rPr>
                <w:rFonts w:ascii="仿宋" w:eastAsia="仿宋" w:hAnsi="仿宋" w:cstheme="majorBidi"/>
                <w:sz w:val="24"/>
                <w:szCs w:val="24"/>
              </w:rPr>
              <w:t>，每次扣2分。</w:t>
            </w:r>
          </w:p>
          <w:p w:rsidR="0092355A" w:rsidRPr="007936E4" w:rsidRDefault="0092355A" w:rsidP="0092355A">
            <w:pPr>
              <w:pStyle w:val="a5"/>
              <w:numPr>
                <w:ilvl w:val="0"/>
                <w:numId w:val="3"/>
              </w:numPr>
              <w:spacing w:line="340" w:lineRule="atLeast"/>
              <w:ind w:firstLineChars="0"/>
              <w:jc w:val="left"/>
              <w:rPr>
                <w:rFonts w:ascii="仿宋" w:eastAsia="仿宋" w:hAnsi="仿宋" w:cstheme="majorBidi"/>
                <w:sz w:val="24"/>
                <w:szCs w:val="24"/>
              </w:rPr>
            </w:pPr>
            <w:r w:rsidRPr="007936E4">
              <w:rPr>
                <w:rFonts w:ascii="仿宋" w:eastAsia="仿宋" w:hAnsi="仿宋" w:cstheme="majorBidi"/>
                <w:sz w:val="24"/>
                <w:szCs w:val="24"/>
              </w:rPr>
              <w:t>全资子公司的内部控制体系不健全，缺少相关制度，在内外部检查中被发现问题的，每项扣2分。</w:t>
            </w:r>
          </w:p>
          <w:p w:rsidR="0092355A" w:rsidRPr="00F203D1" w:rsidRDefault="0092355A" w:rsidP="00A554CC">
            <w:pPr>
              <w:spacing w:line="340" w:lineRule="atLeast"/>
              <w:jc w:val="left"/>
              <w:rPr>
                <w:rFonts w:ascii="仿宋" w:eastAsia="仿宋" w:hAnsi="仿宋" w:cstheme="majorBidi"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sz w:val="24"/>
                <w:szCs w:val="24"/>
              </w:rPr>
              <w:lastRenderedPageBreak/>
              <w:t>⑤</w:t>
            </w:r>
            <w:r w:rsidRPr="00F203D1">
              <w:rPr>
                <w:rFonts w:ascii="仿宋" w:eastAsia="仿宋" w:hAnsi="仿宋" w:cstheme="majorBidi" w:hint="eastAsia"/>
                <w:sz w:val="24"/>
                <w:szCs w:val="24"/>
              </w:rPr>
              <w:t>对全资、参股子公司的重大事项（公司合并、分立、变更公司注册资本、利润分配、投融资）没有及时掌握，导致学校重大决策出现失误</w:t>
            </w:r>
            <w:r>
              <w:rPr>
                <w:rFonts w:ascii="仿宋" w:eastAsia="仿宋" w:hAnsi="仿宋" w:cstheme="majorBidi" w:hint="eastAsia"/>
                <w:sz w:val="24"/>
                <w:szCs w:val="24"/>
              </w:rPr>
              <w:t>的</w:t>
            </w:r>
            <w:r w:rsidRPr="00F203D1">
              <w:rPr>
                <w:rFonts w:ascii="仿宋" w:eastAsia="仿宋" w:hAnsi="仿宋" w:cstheme="majorBidi" w:hint="eastAsia"/>
                <w:sz w:val="24"/>
                <w:szCs w:val="24"/>
              </w:rPr>
              <w:t>，每项扣5分。</w:t>
            </w:r>
          </w:p>
          <w:p w:rsidR="0092355A" w:rsidRPr="00F203D1" w:rsidRDefault="0092355A" w:rsidP="00A554CC">
            <w:pPr>
              <w:spacing w:line="340" w:lineRule="atLeast"/>
              <w:jc w:val="left"/>
              <w:rPr>
                <w:rFonts w:ascii="仿宋" w:eastAsia="仿宋" w:hAnsi="仿宋" w:cstheme="majorBidi"/>
                <w:sz w:val="24"/>
                <w:szCs w:val="24"/>
              </w:rPr>
            </w:pPr>
            <w:r w:rsidRPr="00F203D1">
              <w:rPr>
                <w:rFonts w:ascii="仿宋" w:eastAsia="仿宋" w:hAnsi="仿宋" w:cstheme="majorBidi" w:hint="eastAsia"/>
                <w:sz w:val="24"/>
                <w:szCs w:val="24"/>
              </w:rPr>
              <w:t>本指标最高得分为</w:t>
            </w:r>
            <w:r>
              <w:rPr>
                <w:rFonts w:ascii="仿宋" w:eastAsia="仿宋" w:hAnsi="仿宋" w:cstheme="majorBidi" w:hint="eastAsia"/>
                <w:sz w:val="24"/>
                <w:szCs w:val="24"/>
              </w:rPr>
              <w:t>3</w:t>
            </w:r>
            <w:r w:rsidRPr="00F203D1">
              <w:rPr>
                <w:rFonts w:ascii="仿宋" w:eastAsia="仿宋" w:hAnsi="仿宋" w:cstheme="majorBidi" w:hint="eastAsia"/>
                <w:sz w:val="24"/>
                <w:szCs w:val="24"/>
              </w:rPr>
              <w:t>0分，最多扣30分。</w:t>
            </w:r>
          </w:p>
        </w:tc>
      </w:tr>
      <w:tr w:rsidR="0092355A" w:rsidRPr="00F203D1" w:rsidTr="00A554CC">
        <w:trPr>
          <w:jc w:val="center"/>
        </w:trPr>
        <w:tc>
          <w:tcPr>
            <w:tcW w:w="589" w:type="dxa"/>
            <w:vMerge/>
          </w:tcPr>
          <w:p w:rsidR="0092355A" w:rsidRPr="00F203D1" w:rsidRDefault="0092355A" w:rsidP="00A554CC">
            <w:pPr>
              <w:spacing w:line="340" w:lineRule="atLeast"/>
              <w:jc w:val="left"/>
              <w:rPr>
                <w:rFonts w:ascii="仿宋" w:eastAsia="仿宋" w:hAnsi="仿宋" w:cstheme="majorBidi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92355A" w:rsidRPr="00F203D1" w:rsidRDefault="0092355A" w:rsidP="00A554CC">
            <w:pPr>
              <w:spacing w:line="340" w:lineRule="atLeast"/>
              <w:jc w:val="left"/>
              <w:rPr>
                <w:rFonts w:ascii="仿宋" w:eastAsia="仿宋" w:hAnsi="仿宋" w:cstheme="majorBidi"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sz w:val="24"/>
                <w:szCs w:val="24"/>
              </w:rPr>
              <w:t>对全资子公司的业绩考核和业务指导</w:t>
            </w:r>
          </w:p>
        </w:tc>
        <w:tc>
          <w:tcPr>
            <w:tcW w:w="1063" w:type="dxa"/>
            <w:vAlign w:val="center"/>
          </w:tcPr>
          <w:p w:rsidR="0092355A" w:rsidRPr="00F203D1" w:rsidRDefault="0092355A" w:rsidP="00A554CC">
            <w:pPr>
              <w:spacing w:line="340" w:lineRule="atLeast"/>
              <w:jc w:val="center"/>
              <w:rPr>
                <w:rFonts w:ascii="仿宋" w:eastAsia="仿宋" w:hAnsi="仿宋" w:cstheme="majorBidi"/>
                <w:sz w:val="24"/>
                <w:szCs w:val="24"/>
              </w:rPr>
            </w:pPr>
            <w:r>
              <w:rPr>
                <w:rFonts w:ascii="仿宋" w:eastAsia="仿宋" w:hAnsi="仿宋" w:cstheme="majorBidi"/>
                <w:sz w:val="24"/>
                <w:szCs w:val="24"/>
              </w:rPr>
              <w:t>20</w:t>
            </w:r>
          </w:p>
        </w:tc>
        <w:tc>
          <w:tcPr>
            <w:tcW w:w="11081" w:type="dxa"/>
          </w:tcPr>
          <w:p w:rsidR="0092355A" w:rsidRDefault="0092355A" w:rsidP="00A554CC">
            <w:pPr>
              <w:spacing w:line="340" w:lineRule="atLeast"/>
              <w:jc w:val="left"/>
              <w:rPr>
                <w:rFonts w:ascii="仿宋" w:eastAsia="仿宋" w:hAnsi="仿宋" w:cstheme="majorBidi"/>
                <w:sz w:val="24"/>
                <w:szCs w:val="24"/>
              </w:rPr>
            </w:pPr>
            <w:r w:rsidRPr="00F203D1">
              <w:rPr>
                <w:rFonts w:ascii="仿宋" w:eastAsia="仿宋" w:hAnsi="仿宋" w:cstheme="majorBidi"/>
                <w:sz w:val="24"/>
                <w:szCs w:val="24"/>
              </w:rPr>
              <w:t>①</w:t>
            </w:r>
            <w:r>
              <w:rPr>
                <w:rFonts w:ascii="仿宋" w:eastAsia="仿宋" w:hAnsi="仿宋" w:cstheme="majorBidi" w:hint="eastAsia"/>
                <w:sz w:val="24"/>
                <w:szCs w:val="24"/>
              </w:rPr>
              <w:t>完成对全资子公司的业绩考核和业务指导，本指标得20分。</w:t>
            </w:r>
          </w:p>
          <w:p w:rsidR="0092355A" w:rsidRPr="00B248A4" w:rsidRDefault="0092355A" w:rsidP="00A554CC">
            <w:pPr>
              <w:pStyle w:val="a5"/>
              <w:spacing w:line="340" w:lineRule="atLeast"/>
              <w:ind w:firstLineChars="0" w:firstLine="0"/>
              <w:jc w:val="left"/>
              <w:rPr>
                <w:rFonts w:ascii="仿宋" w:eastAsia="仿宋" w:hAnsi="仿宋" w:cstheme="majorBidi"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sz w:val="24"/>
                <w:szCs w:val="24"/>
              </w:rPr>
              <w:t>②</w:t>
            </w:r>
            <w:r w:rsidRPr="00B248A4">
              <w:rPr>
                <w:rFonts w:ascii="仿宋" w:eastAsia="仿宋" w:hAnsi="仿宋" w:cstheme="majorBidi" w:hint="eastAsia"/>
                <w:sz w:val="24"/>
                <w:szCs w:val="24"/>
              </w:rPr>
              <w:t>没有</w:t>
            </w:r>
            <w:r>
              <w:rPr>
                <w:rFonts w:ascii="仿宋" w:eastAsia="仿宋" w:hAnsi="仿宋" w:cstheme="majorBidi" w:hint="eastAsia"/>
                <w:sz w:val="24"/>
                <w:szCs w:val="24"/>
              </w:rPr>
              <w:t>按照《校办企业负责人薪酬管理方案（试行）》的要求，完成对全资子公司经营业绩的考核和薪酬总额的核定的，每个子公司</w:t>
            </w:r>
            <w:r w:rsidRPr="00B248A4">
              <w:rPr>
                <w:rFonts w:ascii="仿宋" w:eastAsia="仿宋" w:hAnsi="仿宋" w:cstheme="majorBidi" w:hint="eastAsia"/>
                <w:sz w:val="24"/>
                <w:szCs w:val="24"/>
              </w:rPr>
              <w:t>扣2分。</w:t>
            </w:r>
          </w:p>
          <w:p w:rsidR="0092355A" w:rsidRDefault="0092355A" w:rsidP="0092355A">
            <w:pPr>
              <w:pStyle w:val="a5"/>
              <w:numPr>
                <w:ilvl w:val="0"/>
                <w:numId w:val="1"/>
              </w:numPr>
              <w:spacing w:line="340" w:lineRule="atLeast"/>
              <w:ind w:firstLineChars="0"/>
              <w:jc w:val="left"/>
              <w:rPr>
                <w:rFonts w:ascii="仿宋" w:eastAsia="仿宋" w:hAnsi="仿宋" w:cstheme="majorBidi"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sz w:val="24"/>
                <w:szCs w:val="24"/>
              </w:rPr>
              <w:t>没有协调全资子公司完成年度财务报表审计工作的，每个子公司扣1分。</w:t>
            </w:r>
          </w:p>
          <w:p w:rsidR="0092355A" w:rsidRDefault="0092355A" w:rsidP="0092355A">
            <w:pPr>
              <w:pStyle w:val="a5"/>
              <w:numPr>
                <w:ilvl w:val="0"/>
                <w:numId w:val="1"/>
              </w:numPr>
              <w:spacing w:line="340" w:lineRule="atLeast"/>
              <w:ind w:firstLineChars="0"/>
              <w:jc w:val="left"/>
              <w:rPr>
                <w:rFonts w:ascii="仿宋" w:eastAsia="仿宋" w:hAnsi="仿宋" w:cstheme="majorBidi"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sz w:val="24"/>
                <w:szCs w:val="24"/>
              </w:rPr>
              <w:t>没有</w:t>
            </w:r>
            <w:proofErr w:type="gramStart"/>
            <w:r>
              <w:rPr>
                <w:rFonts w:ascii="仿宋" w:eastAsia="仿宋" w:hAnsi="仿宋" w:cstheme="majorBidi" w:hint="eastAsia"/>
                <w:sz w:val="24"/>
                <w:szCs w:val="24"/>
              </w:rPr>
              <w:t>及时要</w:t>
            </w:r>
            <w:proofErr w:type="gramEnd"/>
            <w:r>
              <w:rPr>
                <w:rFonts w:ascii="仿宋" w:eastAsia="仿宋" w:hAnsi="仿宋" w:cstheme="majorBidi" w:hint="eastAsia"/>
                <w:sz w:val="24"/>
                <w:szCs w:val="24"/>
              </w:rPr>
              <w:t>求全资子公司上交利润的，扣2分。</w:t>
            </w:r>
          </w:p>
          <w:p w:rsidR="0092355A" w:rsidRPr="007936E4" w:rsidRDefault="0092355A" w:rsidP="0092355A">
            <w:pPr>
              <w:pStyle w:val="a5"/>
              <w:numPr>
                <w:ilvl w:val="0"/>
                <w:numId w:val="1"/>
              </w:numPr>
              <w:spacing w:line="340" w:lineRule="atLeast"/>
              <w:ind w:firstLineChars="0"/>
              <w:jc w:val="left"/>
              <w:rPr>
                <w:rFonts w:ascii="仿宋" w:eastAsia="仿宋" w:hAnsi="仿宋" w:cstheme="majorBidi"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sz w:val="24"/>
                <w:szCs w:val="24"/>
              </w:rPr>
              <w:t>没有完成对全资子公司其他业务指导和工作部署的，视情况扣1-3分。</w:t>
            </w:r>
          </w:p>
          <w:p w:rsidR="0092355A" w:rsidRPr="001818BF" w:rsidRDefault="0092355A" w:rsidP="00A554CC">
            <w:pPr>
              <w:spacing w:line="340" w:lineRule="atLeast"/>
              <w:jc w:val="left"/>
              <w:rPr>
                <w:rFonts w:ascii="仿宋" w:eastAsia="仿宋" w:hAnsi="仿宋" w:cstheme="majorBidi"/>
                <w:sz w:val="24"/>
                <w:szCs w:val="24"/>
              </w:rPr>
            </w:pPr>
            <w:r w:rsidRPr="00F203D1">
              <w:rPr>
                <w:rFonts w:ascii="仿宋" w:eastAsia="仿宋" w:hAnsi="仿宋" w:cstheme="majorBidi" w:hint="eastAsia"/>
                <w:sz w:val="24"/>
                <w:szCs w:val="24"/>
              </w:rPr>
              <w:t>本指标最高得分为</w:t>
            </w:r>
            <w:r>
              <w:rPr>
                <w:rFonts w:ascii="仿宋" w:eastAsia="仿宋" w:hAnsi="仿宋" w:cstheme="majorBidi" w:hint="eastAsia"/>
                <w:sz w:val="24"/>
                <w:szCs w:val="24"/>
              </w:rPr>
              <w:t>2</w:t>
            </w:r>
            <w:r w:rsidRPr="00F203D1">
              <w:rPr>
                <w:rFonts w:ascii="仿宋" w:eastAsia="仿宋" w:hAnsi="仿宋" w:cstheme="majorBidi" w:hint="eastAsia"/>
                <w:sz w:val="24"/>
                <w:szCs w:val="24"/>
              </w:rPr>
              <w:t>0分，最多扣</w:t>
            </w:r>
            <w:r>
              <w:rPr>
                <w:rFonts w:ascii="仿宋" w:eastAsia="仿宋" w:hAnsi="仿宋" w:cstheme="majorBidi" w:hint="eastAsia"/>
                <w:sz w:val="24"/>
                <w:szCs w:val="24"/>
              </w:rPr>
              <w:t>2</w:t>
            </w:r>
            <w:r w:rsidRPr="00F203D1">
              <w:rPr>
                <w:rFonts w:ascii="仿宋" w:eastAsia="仿宋" w:hAnsi="仿宋" w:cstheme="majorBidi" w:hint="eastAsia"/>
                <w:sz w:val="24"/>
                <w:szCs w:val="24"/>
              </w:rPr>
              <w:t>0分。</w:t>
            </w:r>
          </w:p>
        </w:tc>
      </w:tr>
      <w:tr w:rsidR="0092355A" w:rsidRPr="00F203D1" w:rsidTr="00A554CC">
        <w:trPr>
          <w:jc w:val="center"/>
        </w:trPr>
        <w:tc>
          <w:tcPr>
            <w:tcW w:w="589" w:type="dxa"/>
            <w:vMerge/>
          </w:tcPr>
          <w:p w:rsidR="0092355A" w:rsidRPr="00F203D1" w:rsidRDefault="0092355A" w:rsidP="00A554CC">
            <w:pPr>
              <w:spacing w:line="340" w:lineRule="atLeast"/>
              <w:jc w:val="left"/>
              <w:rPr>
                <w:rFonts w:ascii="仿宋" w:eastAsia="仿宋" w:hAnsi="仿宋" w:cstheme="majorBidi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92355A" w:rsidRPr="00F203D1" w:rsidRDefault="0092355A" w:rsidP="00A554CC">
            <w:pPr>
              <w:spacing w:line="340" w:lineRule="atLeast"/>
              <w:jc w:val="left"/>
              <w:rPr>
                <w:rFonts w:ascii="仿宋" w:eastAsia="仿宋" w:hAnsi="仿宋" w:cstheme="majorBidi"/>
                <w:sz w:val="24"/>
                <w:szCs w:val="24"/>
              </w:rPr>
            </w:pPr>
            <w:r w:rsidRPr="00F203D1">
              <w:rPr>
                <w:rFonts w:ascii="仿宋" w:eastAsia="仿宋" w:hAnsi="仿宋" w:cstheme="majorBidi"/>
                <w:sz w:val="24"/>
                <w:szCs w:val="24"/>
              </w:rPr>
              <w:t>非经济指标的完成情况</w:t>
            </w:r>
          </w:p>
        </w:tc>
        <w:tc>
          <w:tcPr>
            <w:tcW w:w="1063" w:type="dxa"/>
            <w:vAlign w:val="center"/>
          </w:tcPr>
          <w:p w:rsidR="0092355A" w:rsidRPr="00F203D1" w:rsidRDefault="0092355A" w:rsidP="00A554CC">
            <w:pPr>
              <w:spacing w:line="340" w:lineRule="atLeast"/>
              <w:jc w:val="center"/>
              <w:rPr>
                <w:rFonts w:ascii="仿宋" w:eastAsia="仿宋" w:hAnsi="仿宋" w:cstheme="majorBidi"/>
                <w:sz w:val="24"/>
                <w:szCs w:val="24"/>
              </w:rPr>
            </w:pPr>
            <w:r w:rsidRPr="00F203D1">
              <w:rPr>
                <w:rFonts w:ascii="仿宋" w:eastAsia="仿宋" w:hAnsi="仿宋" w:cstheme="majorBidi"/>
                <w:sz w:val="24"/>
                <w:szCs w:val="24"/>
              </w:rPr>
              <w:t>10</w:t>
            </w:r>
          </w:p>
        </w:tc>
        <w:tc>
          <w:tcPr>
            <w:tcW w:w="11081" w:type="dxa"/>
          </w:tcPr>
          <w:p w:rsidR="0092355A" w:rsidRPr="00F203D1" w:rsidRDefault="0092355A" w:rsidP="0092355A">
            <w:pPr>
              <w:pStyle w:val="a5"/>
              <w:numPr>
                <w:ilvl w:val="0"/>
                <w:numId w:val="4"/>
              </w:numPr>
              <w:spacing w:line="340" w:lineRule="atLeast"/>
              <w:ind w:firstLineChars="0"/>
              <w:jc w:val="left"/>
              <w:rPr>
                <w:rFonts w:ascii="仿宋" w:eastAsia="仿宋" w:hAnsi="仿宋" w:cstheme="majorBidi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完</w:t>
            </w:r>
            <w:r w:rsidRPr="00F203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成董事会下达的其他事宜，得10分；</w:t>
            </w:r>
          </w:p>
          <w:p w:rsidR="0092355A" w:rsidRPr="00F203D1" w:rsidRDefault="0092355A" w:rsidP="0092355A">
            <w:pPr>
              <w:pStyle w:val="a5"/>
              <w:numPr>
                <w:ilvl w:val="0"/>
                <w:numId w:val="4"/>
              </w:numPr>
              <w:spacing w:line="340" w:lineRule="atLeast"/>
              <w:ind w:firstLineChars="0"/>
              <w:jc w:val="left"/>
              <w:rPr>
                <w:rFonts w:ascii="仿宋" w:eastAsia="仿宋" w:hAnsi="仿宋" w:cstheme="majorBidi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其他</w:t>
            </w:r>
            <w:r w:rsidRPr="00F203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未完成的，视情况扣分。</w:t>
            </w:r>
          </w:p>
          <w:p w:rsidR="0092355A" w:rsidRPr="00F203D1" w:rsidRDefault="0092355A" w:rsidP="00A554CC">
            <w:pPr>
              <w:pStyle w:val="a5"/>
              <w:spacing w:line="340" w:lineRule="atLeast"/>
              <w:ind w:leftChars="-1" w:left="-1" w:firstLineChars="0" w:hanging="1"/>
              <w:jc w:val="left"/>
              <w:rPr>
                <w:rFonts w:ascii="仿宋" w:eastAsia="仿宋" w:hAnsi="仿宋" w:cstheme="majorBidi"/>
                <w:sz w:val="24"/>
                <w:szCs w:val="24"/>
              </w:rPr>
            </w:pPr>
            <w:r w:rsidRPr="00F203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本指标最高得分为10分，最多扣10分。</w:t>
            </w:r>
          </w:p>
        </w:tc>
      </w:tr>
      <w:tr w:rsidR="0092355A" w:rsidRPr="00F203D1" w:rsidTr="00A554CC">
        <w:trPr>
          <w:jc w:val="center"/>
        </w:trPr>
        <w:tc>
          <w:tcPr>
            <w:tcW w:w="589" w:type="dxa"/>
            <w:vMerge w:val="restart"/>
            <w:vAlign w:val="center"/>
          </w:tcPr>
          <w:p w:rsidR="0092355A" w:rsidRPr="00F203D1" w:rsidRDefault="0092355A" w:rsidP="00A554CC">
            <w:pPr>
              <w:spacing w:line="340" w:lineRule="atLeast"/>
              <w:jc w:val="left"/>
              <w:rPr>
                <w:rFonts w:ascii="仿宋" w:eastAsia="仿宋" w:hAnsi="仿宋" w:cstheme="majorBidi"/>
                <w:sz w:val="24"/>
                <w:szCs w:val="24"/>
              </w:rPr>
            </w:pPr>
          </w:p>
          <w:p w:rsidR="0092355A" w:rsidRPr="00F203D1" w:rsidRDefault="0092355A" w:rsidP="00A554CC">
            <w:pPr>
              <w:spacing w:line="340" w:lineRule="atLeast"/>
              <w:jc w:val="left"/>
              <w:rPr>
                <w:rFonts w:ascii="仿宋" w:eastAsia="仿宋" w:hAnsi="仿宋" w:cstheme="majorBidi"/>
                <w:sz w:val="24"/>
                <w:szCs w:val="24"/>
              </w:rPr>
            </w:pPr>
            <w:r w:rsidRPr="00F203D1">
              <w:rPr>
                <w:rFonts w:ascii="仿宋" w:eastAsia="仿宋" w:hAnsi="仿宋" w:cstheme="majorBidi"/>
                <w:sz w:val="24"/>
                <w:szCs w:val="24"/>
              </w:rPr>
              <w:t>经济</w:t>
            </w:r>
          </w:p>
          <w:p w:rsidR="0092355A" w:rsidRPr="00F203D1" w:rsidRDefault="0092355A" w:rsidP="00A554CC">
            <w:pPr>
              <w:spacing w:line="340" w:lineRule="atLeast"/>
              <w:jc w:val="left"/>
              <w:rPr>
                <w:rFonts w:ascii="仿宋" w:eastAsia="仿宋" w:hAnsi="仿宋" w:cstheme="majorBidi"/>
                <w:sz w:val="24"/>
                <w:szCs w:val="24"/>
              </w:rPr>
            </w:pPr>
            <w:proofErr w:type="gramStart"/>
            <w:r w:rsidRPr="00F203D1">
              <w:rPr>
                <w:rFonts w:ascii="仿宋" w:eastAsia="仿宋" w:hAnsi="仿宋" w:cstheme="majorBidi"/>
                <w:sz w:val="24"/>
                <w:szCs w:val="24"/>
              </w:rPr>
              <w:t>效</w:t>
            </w:r>
            <w:proofErr w:type="gramEnd"/>
          </w:p>
          <w:p w:rsidR="0092355A" w:rsidRPr="00F203D1" w:rsidRDefault="0092355A" w:rsidP="00A554CC">
            <w:pPr>
              <w:spacing w:line="340" w:lineRule="atLeast"/>
              <w:jc w:val="left"/>
              <w:rPr>
                <w:rFonts w:ascii="仿宋" w:eastAsia="仿宋" w:hAnsi="仿宋" w:cstheme="majorBidi"/>
                <w:sz w:val="24"/>
                <w:szCs w:val="24"/>
              </w:rPr>
            </w:pPr>
            <w:r w:rsidRPr="00F203D1">
              <w:rPr>
                <w:rFonts w:ascii="仿宋" w:eastAsia="仿宋" w:hAnsi="仿宋" w:cstheme="majorBidi"/>
                <w:sz w:val="24"/>
                <w:szCs w:val="24"/>
              </w:rPr>
              <w:t>益</w:t>
            </w:r>
          </w:p>
          <w:p w:rsidR="0092355A" w:rsidRPr="00F203D1" w:rsidRDefault="0092355A" w:rsidP="00A554CC">
            <w:pPr>
              <w:spacing w:line="340" w:lineRule="atLeast"/>
              <w:jc w:val="left"/>
              <w:rPr>
                <w:rFonts w:ascii="仿宋" w:eastAsia="仿宋" w:hAnsi="仿宋" w:cstheme="majorBidi"/>
                <w:sz w:val="24"/>
                <w:szCs w:val="24"/>
              </w:rPr>
            </w:pPr>
            <w:r w:rsidRPr="00F203D1">
              <w:rPr>
                <w:rFonts w:ascii="仿宋" w:eastAsia="仿宋" w:hAnsi="仿宋" w:cstheme="majorBidi"/>
                <w:sz w:val="24"/>
                <w:szCs w:val="24"/>
              </w:rPr>
              <w:t>指</w:t>
            </w:r>
          </w:p>
          <w:p w:rsidR="0092355A" w:rsidRPr="00F203D1" w:rsidRDefault="0092355A" w:rsidP="00A554CC">
            <w:pPr>
              <w:spacing w:line="340" w:lineRule="atLeast"/>
              <w:jc w:val="left"/>
              <w:rPr>
                <w:rFonts w:ascii="仿宋" w:eastAsia="仿宋" w:hAnsi="仿宋" w:cstheme="majorBidi"/>
                <w:sz w:val="24"/>
                <w:szCs w:val="24"/>
              </w:rPr>
            </w:pPr>
            <w:r w:rsidRPr="00F203D1">
              <w:rPr>
                <w:rFonts w:ascii="仿宋" w:eastAsia="仿宋" w:hAnsi="仿宋" w:cstheme="majorBidi"/>
                <w:sz w:val="24"/>
                <w:szCs w:val="24"/>
              </w:rPr>
              <w:t>标</w:t>
            </w:r>
          </w:p>
        </w:tc>
        <w:tc>
          <w:tcPr>
            <w:tcW w:w="1620" w:type="dxa"/>
            <w:vAlign w:val="center"/>
          </w:tcPr>
          <w:p w:rsidR="0092355A" w:rsidRPr="00F203D1" w:rsidRDefault="0092355A" w:rsidP="00A554CC">
            <w:pPr>
              <w:spacing w:line="340" w:lineRule="atLeast"/>
              <w:jc w:val="left"/>
              <w:rPr>
                <w:rFonts w:ascii="仿宋" w:eastAsia="仿宋" w:hAnsi="仿宋" w:cstheme="majorBidi"/>
                <w:sz w:val="24"/>
                <w:szCs w:val="24"/>
              </w:rPr>
            </w:pPr>
            <w:r w:rsidRPr="00F203D1">
              <w:rPr>
                <w:rFonts w:ascii="仿宋" w:eastAsia="仿宋" w:hAnsi="仿宋" w:cstheme="majorBidi"/>
                <w:sz w:val="24"/>
                <w:szCs w:val="24"/>
              </w:rPr>
              <w:t>利润总额</w:t>
            </w:r>
          </w:p>
        </w:tc>
        <w:tc>
          <w:tcPr>
            <w:tcW w:w="1063" w:type="dxa"/>
            <w:vAlign w:val="center"/>
          </w:tcPr>
          <w:p w:rsidR="0092355A" w:rsidRPr="00F203D1" w:rsidRDefault="0092355A" w:rsidP="00A554CC">
            <w:pPr>
              <w:spacing w:line="340" w:lineRule="atLeast"/>
              <w:jc w:val="center"/>
              <w:rPr>
                <w:rFonts w:ascii="仿宋" w:eastAsia="仿宋" w:hAnsi="仿宋" w:cstheme="majorBidi"/>
                <w:sz w:val="24"/>
                <w:szCs w:val="24"/>
              </w:rPr>
            </w:pPr>
            <w:r w:rsidRPr="00F203D1">
              <w:rPr>
                <w:rFonts w:ascii="仿宋" w:eastAsia="仿宋" w:hAnsi="仿宋" w:cstheme="majorBidi"/>
                <w:sz w:val="24"/>
                <w:szCs w:val="24"/>
              </w:rPr>
              <w:t>25</w:t>
            </w:r>
          </w:p>
        </w:tc>
        <w:tc>
          <w:tcPr>
            <w:tcW w:w="11081" w:type="dxa"/>
            <w:vAlign w:val="center"/>
          </w:tcPr>
          <w:p w:rsidR="0092355A" w:rsidRPr="00F203D1" w:rsidRDefault="0092355A" w:rsidP="00A554CC">
            <w:pPr>
              <w:spacing w:line="340" w:lineRule="atLeast"/>
              <w:jc w:val="left"/>
              <w:rPr>
                <w:rFonts w:ascii="仿宋" w:eastAsia="仿宋" w:hAnsi="仿宋" w:cstheme="majorBidi"/>
                <w:sz w:val="24"/>
                <w:szCs w:val="24"/>
              </w:rPr>
            </w:pPr>
            <w:r w:rsidRPr="00F203D1">
              <w:rPr>
                <w:rFonts w:ascii="仿宋" w:eastAsia="仿宋" w:hAnsi="仿宋" w:cstheme="majorBidi"/>
                <w:sz w:val="24"/>
                <w:szCs w:val="24"/>
              </w:rPr>
              <w:t>8335.95万元</w:t>
            </w:r>
          </w:p>
          <w:p w:rsidR="0092355A" w:rsidRPr="00F203D1" w:rsidRDefault="0092355A" w:rsidP="00A554CC">
            <w:pPr>
              <w:spacing w:line="340" w:lineRule="atLeast"/>
              <w:jc w:val="left"/>
              <w:rPr>
                <w:rFonts w:ascii="仿宋" w:eastAsia="仿宋" w:hAnsi="仿宋" w:cstheme="majorBidi"/>
                <w:sz w:val="24"/>
                <w:szCs w:val="24"/>
              </w:rPr>
            </w:pPr>
            <w:r w:rsidRPr="00F203D1">
              <w:rPr>
                <w:rFonts w:ascii="仿宋" w:eastAsia="仿宋" w:hAnsi="仿宋" w:cstheme="majorBidi"/>
                <w:sz w:val="24"/>
                <w:szCs w:val="24"/>
              </w:rPr>
              <w:t>本指标基准分为25分，每降低1%，扣0.25分，最多扣25分。每提高1%，加0.25分。</w:t>
            </w:r>
          </w:p>
        </w:tc>
      </w:tr>
      <w:tr w:rsidR="0092355A" w:rsidRPr="00F203D1" w:rsidTr="00A554CC">
        <w:trPr>
          <w:jc w:val="center"/>
        </w:trPr>
        <w:tc>
          <w:tcPr>
            <w:tcW w:w="589" w:type="dxa"/>
            <w:vMerge/>
            <w:vAlign w:val="center"/>
          </w:tcPr>
          <w:p w:rsidR="0092355A" w:rsidRPr="00F203D1" w:rsidRDefault="0092355A" w:rsidP="00A554CC">
            <w:pPr>
              <w:spacing w:line="340" w:lineRule="atLeast"/>
              <w:jc w:val="left"/>
              <w:rPr>
                <w:rFonts w:ascii="仿宋" w:eastAsia="仿宋" w:hAnsi="仿宋" w:cstheme="majorBidi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92355A" w:rsidRPr="00F203D1" w:rsidRDefault="0092355A" w:rsidP="00A554CC">
            <w:pPr>
              <w:spacing w:line="340" w:lineRule="atLeast"/>
              <w:jc w:val="left"/>
              <w:rPr>
                <w:rFonts w:ascii="仿宋" w:eastAsia="仿宋" w:hAnsi="仿宋" w:cstheme="majorBidi"/>
                <w:sz w:val="24"/>
                <w:szCs w:val="24"/>
              </w:rPr>
            </w:pPr>
            <w:r w:rsidRPr="00F203D1">
              <w:rPr>
                <w:rFonts w:ascii="仿宋" w:eastAsia="仿宋" w:hAnsi="仿宋" w:cstheme="majorBidi"/>
                <w:sz w:val="24"/>
                <w:szCs w:val="24"/>
              </w:rPr>
              <w:t>净资产收益率</w:t>
            </w:r>
          </w:p>
        </w:tc>
        <w:tc>
          <w:tcPr>
            <w:tcW w:w="1063" w:type="dxa"/>
            <w:vAlign w:val="center"/>
          </w:tcPr>
          <w:p w:rsidR="0092355A" w:rsidRPr="00F203D1" w:rsidRDefault="0092355A" w:rsidP="00A554CC">
            <w:pPr>
              <w:spacing w:line="340" w:lineRule="atLeast"/>
              <w:jc w:val="center"/>
              <w:rPr>
                <w:rFonts w:ascii="仿宋" w:eastAsia="仿宋" w:hAnsi="仿宋" w:cstheme="majorBidi"/>
                <w:sz w:val="24"/>
                <w:szCs w:val="24"/>
              </w:rPr>
            </w:pPr>
            <w:r w:rsidRPr="00F203D1">
              <w:rPr>
                <w:rFonts w:ascii="仿宋" w:eastAsia="仿宋" w:hAnsi="仿宋" w:cstheme="majorBidi"/>
                <w:sz w:val="24"/>
                <w:szCs w:val="24"/>
              </w:rPr>
              <w:t>25</w:t>
            </w:r>
          </w:p>
        </w:tc>
        <w:tc>
          <w:tcPr>
            <w:tcW w:w="11081" w:type="dxa"/>
            <w:vAlign w:val="center"/>
          </w:tcPr>
          <w:p w:rsidR="0092355A" w:rsidRPr="00F203D1" w:rsidRDefault="0092355A" w:rsidP="00A554CC">
            <w:pPr>
              <w:spacing w:line="340" w:lineRule="atLeast"/>
              <w:jc w:val="left"/>
              <w:rPr>
                <w:rFonts w:ascii="仿宋" w:eastAsia="仿宋" w:hAnsi="仿宋" w:cstheme="majorBidi"/>
                <w:sz w:val="24"/>
                <w:szCs w:val="24"/>
              </w:rPr>
            </w:pPr>
            <w:r>
              <w:rPr>
                <w:rFonts w:ascii="仿宋" w:eastAsia="仿宋" w:hAnsi="仿宋" w:cstheme="majorBidi"/>
                <w:sz w:val="24"/>
                <w:szCs w:val="24"/>
              </w:rPr>
              <w:t>9.39</w:t>
            </w:r>
            <w:r w:rsidRPr="00F203D1">
              <w:rPr>
                <w:rFonts w:ascii="仿宋" w:eastAsia="仿宋" w:hAnsi="仿宋" w:cstheme="majorBidi"/>
                <w:sz w:val="24"/>
                <w:szCs w:val="24"/>
              </w:rPr>
              <w:t>%</w:t>
            </w:r>
          </w:p>
          <w:p w:rsidR="0092355A" w:rsidRPr="00F203D1" w:rsidRDefault="0092355A" w:rsidP="00A554CC">
            <w:pPr>
              <w:spacing w:line="340" w:lineRule="atLeast"/>
              <w:jc w:val="left"/>
              <w:rPr>
                <w:rFonts w:ascii="仿宋" w:eastAsia="仿宋" w:hAnsi="仿宋" w:cstheme="majorBidi"/>
                <w:sz w:val="24"/>
                <w:szCs w:val="24"/>
              </w:rPr>
            </w:pPr>
            <w:r w:rsidRPr="00F203D1">
              <w:rPr>
                <w:rFonts w:ascii="仿宋" w:eastAsia="仿宋" w:hAnsi="仿宋" w:cstheme="majorBidi"/>
                <w:sz w:val="24"/>
                <w:szCs w:val="24"/>
              </w:rPr>
              <w:t>本指标基准分为25分，每降低1%</w:t>
            </w:r>
            <w:r>
              <w:rPr>
                <w:rFonts w:ascii="仿宋" w:eastAsia="仿宋" w:hAnsi="仿宋" w:cstheme="majorBidi"/>
                <w:sz w:val="24"/>
                <w:szCs w:val="24"/>
              </w:rPr>
              <w:t>（相对比例，下同）</w:t>
            </w:r>
            <w:r w:rsidRPr="00F203D1">
              <w:rPr>
                <w:rFonts w:ascii="仿宋" w:eastAsia="仿宋" w:hAnsi="仿宋" w:cstheme="majorBidi"/>
                <w:sz w:val="24"/>
                <w:szCs w:val="24"/>
              </w:rPr>
              <w:t>，扣0.25分，最多扣25分。每提高1%，加0.25分。</w:t>
            </w:r>
          </w:p>
        </w:tc>
      </w:tr>
      <w:tr w:rsidR="0092355A" w:rsidRPr="00F203D1" w:rsidTr="00A554CC">
        <w:trPr>
          <w:jc w:val="center"/>
        </w:trPr>
        <w:tc>
          <w:tcPr>
            <w:tcW w:w="589" w:type="dxa"/>
            <w:vMerge/>
            <w:vAlign w:val="center"/>
          </w:tcPr>
          <w:p w:rsidR="0092355A" w:rsidRPr="00F203D1" w:rsidRDefault="0092355A" w:rsidP="00A554CC">
            <w:pPr>
              <w:spacing w:line="340" w:lineRule="atLeast"/>
              <w:jc w:val="left"/>
              <w:rPr>
                <w:rFonts w:ascii="仿宋" w:eastAsia="仿宋" w:hAnsi="仿宋" w:cstheme="majorBidi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92355A" w:rsidRPr="00F203D1" w:rsidRDefault="0092355A" w:rsidP="00A554CC">
            <w:pPr>
              <w:spacing w:line="340" w:lineRule="atLeast"/>
              <w:jc w:val="left"/>
              <w:rPr>
                <w:rFonts w:ascii="仿宋" w:eastAsia="仿宋" w:hAnsi="仿宋" w:cstheme="majorBidi"/>
                <w:sz w:val="24"/>
                <w:szCs w:val="24"/>
              </w:rPr>
            </w:pPr>
            <w:r w:rsidRPr="00F203D1">
              <w:rPr>
                <w:rFonts w:ascii="仿宋" w:eastAsia="仿宋" w:hAnsi="仿宋" w:cstheme="majorBidi"/>
                <w:sz w:val="24"/>
                <w:szCs w:val="24"/>
              </w:rPr>
              <w:t>营业收入</w:t>
            </w:r>
          </w:p>
        </w:tc>
        <w:tc>
          <w:tcPr>
            <w:tcW w:w="1063" w:type="dxa"/>
            <w:vAlign w:val="center"/>
          </w:tcPr>
          <w:p w:rsidR="0092355A" w:rsidRPr="00F203D1" w:rsidRDefault="0092355A" w:rsidP="00A554CC">
            <w:pPr>
              <w:spacing w:line="340" w:lineRule="atLeast"/>
              <w:jc w:val="center"/>
              <w:rPr>
                <w:rFonts w:ascii="仿宋" w:eastAsia="仿宋" w:hAnsi="仿宋" w:cstheme="majorBidi"/>
                <w:sz w:val="24"/>
                <w:szCs w:val="24"/>
              </w:rPr>
            </w:pPr>
            <w:r w:rsidRPr="00F203D1">
              <w:rPr>
                <w:rFonts w:ascii="仿宋" w:eastAsia="仿宋" w:hAnsi="仿宋" w:cstheme="majorBidi"/>
                <w:sz w:val="24"/>
                <w:szCs w:val="24"/>
              </w:rPr>
              <w:t>25</w:t>
            </w:r>
          </w:p>
        </w:tc>
        <w:tc>
          <w:tcPr>
            <w:tcW w:w="11081" w:type="dxa"/>
            <w:vAlign w:val="center"/>
          </w:tcPr>
          <w:p w:rsidR="0092355A" w:rsidRPr="00F203D1" w:rsidRDefault="0092355A" w:rsidP="00A554CC">
            <w:pPr>
              <w:spacing w:line="340" w:lineRule="atLeast"/>
              <w:jc w:val="left"/>
              <w:rPr>
                <w:rFonts w:ascii="仿宋" w:eastAsia="仿宋" w:hAnsi="仿宋" w:cstheme="majorBidi"/>
                <w:sz w:val="24"/>
                <w:szCs w:val="24"/>
              </w:rPr>
            </w:pPr>
            <w:r w:rsidRPr="00F203D1">
              <w:rPr>
                <w:rFonts w:ascii="仿宋" w:eastAsia="仿宋" w:hAnsi="仿宋" w:cstheme="majorBidi"/>
                <w:sz w:val="24"/>
                <w:szCs w:val="24"/>
              </w:rPr>
              <w:t>50202.30万元</w:t>
            </w:r>
          </w:p>
          <w:p w:rsidR="0092355A" w:rsidRPr="00F203D1" w:rsidRDefault="0092355A" w:rsidP="00A554CC">
            <w:pPr>
              <w:spacing w:line="340" w:lineRule="atLeast"/>
              <w:jc w:val="left"/>
              <w:rPr>
                <w:rFonts w:ascii="仿宋" w:eastAsia="仿宋" w:hAnsi="仿宋" w:cstheme="majorBidi"/>
                <w:sz w:val="24"/>
                <w:szCs w:val="24"/>
              </w:rPr>
            </w:pPr>
            <w:r w:rsidRPr="00F203D1">
              <w:rPr>
                <w:rFonts w:ascii="仿宋" w:eastAsia="仿宋" w:hAnsi="仿宋" w:cstheme="majorBidi"/>
                <w:sz w:val="24"/>
                <w:szCs w:val="24"/>
              </w:rPr>
              <w:t>本指标基准分为25分，每降低1%，扣0.25分，最多扣25分。每提高1%，加0.25分。</w:t>
            </w:r>
          </w:p>
        </w:tc>
      </w:tr>
      <w:tr w:rsidR="0092355A" w:rsidRPr="00F203D1" w:rsidTr="00A554CC">
        <w:trPr>
          <w:jc w:val="center"/>
        </w:trPr>
        <w:tc>
          <w:tcPr>
            <w:tcW w:w="589" w:type="dxa"/>
            <w:vMerge/>
            <w:vAlign w:val="center"/>
          </w:tcPr>
          <w:p w:rsidR="0092355A" w:rsidRPr="00F203D1" w:rsidRDefault="0092355A" w:rsidP="00A554CC">
            <w:pPr>
              <w:spacing w:line="340" w:lineRule="atLeast"/>
              <w:jc w:val="left"/>
              <w:rPr>
                <w:rFonts w:ascii="仿宋" w:eastAsia="仿宋" w:hAnsi="仿宋" w:cstheme="majorBidi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92355A" w:rsidRPr="00F203D1" w:rsidRDefault="0092355A" w:rsidP="00A554CC">
            <w:pPr>
              <w:spacing w:line="340" w:lineRule="atLeast"/>
              <w:jc w:val="left"/>
              <w:rPr>
                <w:rFonts w:ascii="仿宋" w:eastAsia="仿宋" w:hAnsi="仿宋" w:cstheme="majorBidi"/>
                <w:sz w:val="24"/>
                <w:szCs w:val="24"/>
              </w:rPr>
            </w:pPr>
            <w:r w:rsidRPr="00F203D1">
              <w:rPr>
                <w:rFonts w:ascii="仿宋" w:eastAsia="仿宋" w:hAnsi="仿宋" w:cstheme="majorBidi"/>
                <w:sz w:val="24"/>
                <w:szCs w:val="24"/>
              </w:rPr>
              <w:t>成本费用率</w:t>
            </w:r>
          </w:p>
        </w:tc>
        <w:tc>
          <w:tcPr>
            <w:tcW w:w="1063" w:type="dxa"/>
            <w:vAlign w:val="center"/>
          </w:tcPr>
          <w:p w:rsidR="0092355A" w:rsidRPr="00F203D1" w:rsidRDefault="0092355A" w:rsidP="00A554CC">
            <w:pPr>
              <w:spacing w:line="340" w:lineRule="atLeast"/>
              <w:jc w:val="center"/>
              <w:rPr>
                <w:rFonts w:ascii="仿宋" w:eastAsia="仿宋" w:hAnsi="仿宋" w:cstheme="majorBidi"/>
                <w:sz w:val="24"/>
                <w:szCs w:val="24"/>
              </w:rPr>
            </w:pPr>
            <w:r w:rsidRPr="00F203D1">
              <w:rPr>
                <w:rFonts w:ascii="仿宋" w:eastAsia="仿宋" w:hAnsi="仿宋" w:cstheme="majorBidi"/>
                <w:sz w:val="24"/>
                <w:szCs w:val="24"/>
              </w:rPr>
              <w:t>25</w:t>
            </w:r>
          </w:p>
        </w:tc>
        <w:tc>
          <w:tcPr>
            <w:tcW w:w="11081" w:type="dxa"/>
            <w:vAlign w:val="center"/>
          </w:tcPr>
          <w:p w:rsidR="0092355A" w:rsidRPr="00F203D1" w:rsidRDefault="0092355A" w:rsidP="00A554CC">
            <w:pPr>
              <w:spacing w:line="340" w:lineRule="atLeast"/>
              <w:jc w:val="left"/>
              <w:rPr>
                <w:rFonts w:ascii="仿宋" w:eastAsia="仿宋" w:hAnsi="仿宋" w:cstheme="majorBidi"/>
                <w:sz w:val="24"/>
                <w:szCs w:val="24"/>
              </w:rPr>
            </w:pPr>
            <w:r w:rsidRPr="00F203D1">
              <w:rPr>
                <w:rFonts w:ascii="仿宋" w:eastAsia="仿宋" w:hAnsi="仿宋" w:cstheme="majorBidi"/>
                <w:sz w:val="24"/>
                <w:szCs w:val="24"/>
              </w:rPr>
              <w:t>84.95%</w:t>
            </w:r>
          </w:p>
          <w:p w:rsidR="0092355A" w:rsidRPr="00F203D1" w:rsidRDefault="0092355A" w:rsidP="00A554CC">
            <w:pPr>
              <w:spacing w:line="340" w:lineRule="atLeast"/>
              <w:jc w:val="left"/>
              <w:rPr>
                <w:rFonts w:ascii="仿宋" w:eastAsia="仿宋" w:hAnsi="仿宋" w:cstheme="majorBidi"/>
                <w:sz w:val="24"/>
                <w:szCs w:val="24"/>
              </w:rPr>
            </w:pPr>
            <w:r w:rsidRPr="00F203D1">
              <w:rPr>
                <w:rFonts w:ascii="仿宋" w:eastAsia="仿宋" w:hAnsi="仿宋" w:cstheme="majorBidi"/>
                <w:sz w:val="24"/>
                <w:szCs w:val="24"/>
              </w:rPr>
              <w:t>本指标基准分为25分，每增加1%，扣0.25分，最多扣25分。每减少1%，加0.25分。</w:t>
            </w:r>
          </w:p>
        </w:tc>
      </w:tr>
    </w:tbl>
    <w:p w:rsidR="00656A99" w:rsidRDefault="00656A99" w:rsidP="00656A99">
      <w:pPr>
        <w:rPr>
          <w:rFonts w:ascii="仿宋" w:eastAsia="仿宋" w:hAnsi="仿宋" w:cs="Times New Roman"/>
          <w:sz w:val="32"/>
          <w:szCs w:val="32"/>
        </w:rPr>
      </w:pPr>
    </w:p>
    <w:p w:rsidR="0092355A" w:rsidRDefault="0092355A" w:rsidP="00656A99">
      <w:pPr>
        <w:rPr>
          <w:rFonts w:ascii="仿宋" w:eastAsia="仿宋" w:hAnsi="仿宋" w:cs="Times New Roman"/>
          <w:sz w:val="32"/>
          <w:szCs w:val="32"/>
        </w:rPr>
        <w:sectPr w:rsidR="0092355A" w:rsidSect="0092355A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475EC7" w:rsidRPr="00475EC7" w:rsidRDefault="00795024" w:rsidP="00656A99">
      <w:pPr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lastRenderedPageBreak/>
        <w:t xml:space="preserve">    </w:t>
      </w:r>
      <w:r w:rsidR="00475EC7" w:rsidRPr="00475EC7">
        <w:rPr>
          <w:rFonts w:ascii="仿宋" w:eastAsia="仿宋" w:hAnsi="仿宋" w:cs="Times New Roman" w:hint="eastAsia"/>
          <w:b/>
          <w:sz w:val="32"/>
          <w:szCs w:val="32"/>
        </w:rPr>
        <w:t>二、指标考核</w:t>
      </w:r>
    </w:p>
    <w:p w:rsidR="00526EC5" w:rsidRDefault="0058638E" w:rsidP="00475EC7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2017年6月，资产公司</w:t>
      </w:r>
      <w:r w:rsidRPr="0058638E">
        <w:rPr>
          <w:rFonts w:ascii="仿宋" w:eastAsia="仿宋" w:hAnsi="仿宋" w:cs="Times New Roman" w:hint="eastAsia"/>
          <w:sz w:val="32"/>
          <w:szCs w:val="32"/>
        </w:rPr>
        <w:t>根据2016年度审计后的财务报表和相关考核资料，对</w:t>
      </w:r>
      <w:r w:rsidR="00475EC7">
        <w:rPr>
          <w:rFonts w:ascii="仿宋" w:eastAsia="仿宋" w:hAnsi="仿宋" w:cs="Times New Roman" w:hint="eastAsia"/>
          <w:sz w:val="32"/>
          <w:szCs w:val="32"/>
        </w:rPr>
        <w:t>考核</w:t>
      </w:r>
      <w:r w:rsidRPr="0058638E">
        <w:rPr>
          <w:rFonts w:ascii="仿宋" w:eastAsia="仿宋" w:hAnsi="仿宋" w:cs="Times New Roman" w:hint="eastAsia"/>
          <w:sz w:val="32"/>
          <w:szCs w:val="32"/>
        </w:rPr>
        <w:t>指标进行自评</w:t>
      </w:r>
      <w:r>
        <w:rPr>
          <w:rFonts w:ascii="仿宋" w:eastAsia="仿宋" w:hAnsi="仿宋" w:cs="Times New Roman" w:hint="eastAsia"/>
          <w:sz w:val="32"/>
          <w:szCs w:val="32"/>
        </w:rPr>
        <w:t>并提交</w:t>
      </w:r>
      <w:r w:rsidRPr="0058638E">
        <w:rPr>
          <w:rFonts w:ascii="仿宋" w:eastAsia="仿宋" w:hAnsi="仿宋" w:cs="Times New Roman" w:hint="eastAsia"/>
          <w:sz w:val="32"/>
          <w:szCs w:val="32"/>
        </w:rPr>
        <w:t>自评报告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:rsidR="00526EC5" w:rsidRDefault="00526EC5" w:rsidP="00526EC5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国资办对</w:t>
      </w:r>
      <w:r w:rsidRPr="00526EC5">
        <w:rPr>
          <w:rFonts w:ascii="仿宋" w:eastAsia="仿宋" w:hAnsi="仿宋" w:cs="Times New Roman" w:hint="eastAsia"/>
          <w:sz w:val="32"/>
          <w:szCs w:val="32"/>
        </w:rPr>
        <w:t>社会效益指标</w:t>
      </w:r>
      <w:r>
        <w:rPr>
          <w:rFonts w:ascii="仿宋" w:eastAsia="仿宋" w:hAnsi="仿宋" w:cs="Times New Roman" w:hint="eastAsia"/>
          <w:sz w:val="32"/>
          <w:szCs w:val="32"/>
        </w:rPr>
        <w:t>完成情况采取</w:t>
      </w:r>
      <w:r w:rsidRPr="00526EC5">
        <w:rPr>
          <w:rFonts w:ascii="仿宋" w:eastAsia="仿宋" w:hAnsi="仿宋" w:cs="Times New Roman" w:hint="eastAsia"/>
          <w:sz w:val="32"/>
          <w:szCs w:val="32"/>
        </w:rPr>
        <w:t>现场检查的方式，</w:t>
      </w:r>
      <w:r>
        <w:rPr>
          <w:rFonts w:ascii="仿宋" w:eastAsia="仿宋" w:hAnsi="仿宋" w:cs="Times New Roman" w:hint="eastAsia"/>
          <w:sz w:val="32"/>
          <w:szCs w:val="32"/>
        </w:rPr>
        <w:t>同时</w:t>
      </w:r>
      <w:r w:rsidRPr="00526EC5">
        <w:rPr>
          <w:rFonts w:ascii="仿宋" w:eastAsia="仿宋" w:hAnsi="仿宋" w:cs="Times New Roman" w:hint="eastAsia"/>
          <w:sz w:val="32"/>
          <w:szCs w:val="32"/>
        </w:rPr>
        <w:t>调阅指标相关材料</w:t>
      </w:r>
      <w:r>
        <w:rPr>
          <w:rFonts w:ascii="仿宋" w:eastAsia="仿宋" w:hAnsi="仿宋" w:cs="Times New Roman" w:hint="eastAsia"/>
          <w:sz w:val="32"/>
          <w:szCs w:val="32"/>
        </w:rPr>
        <w:t>进行检查审核；对经济效益指标完成情况</w:t>
      </w:r>
      <w:r w:rsidR="006D72A2">
        <w:rPr>
          <w:rFonts w:ascii="仿宋" w:eastAsia="仿宋" w:hAnsi="仿宋" w:cs="Times New Roman" w:hint="eastAsia"/>
          <w:sz w:val="32"/>
          <w:szCs w:val="32"/>
        </w:rPr>
        <w:t>采取数据测算方式，依据</w:t>
      </w:r>
      <w:r w:rsidRPr="00526EC5">
        <w:rPr>
          <w:rFonts w:ascii="仿宋" w:eastAsia="仿宋" w:hAnsi="仿宋" w:cs="Times New Roman" w:hint="eastAsia"/>
          <w:sz w:val="32"/>
          <w:szCs w:val="32"/>
        </w:rPr>
        <w:t>会计师事务所出具的资产公司2016年度审计报告</w:t>
      </w:r>
      <w:r w:rsidR="006D72A2">
        <w:rPr>
          <w:rFonts w:ascii="仿宋" w:eastAsia="仿宋" w:hAnsi="仿宋" w:cs="Times New Roman" w:hint="eastAsia"/>
          <w:sz w:val="32"/>
          <w:szCs w:val="32"/>
        </w:rPr>
        <w:t>测算</w:t>
      </w:r>
      <w:r>
        <w:rPr>
          <w:rFonts w:ascii="仿宋" w:eastAsia="仿宋" w:hAnsi="仿宋" w:cs="Times New Roman" w:hint="eastAsia"/>
          <w:sz w:val="32"/>
          <w:szCs w:val="32"/>
        </w:rPr>
        <w:t>资产公司的</w:t>
      </w:r>
      <w:r w:rsidR="006D72A2">
        <w:rPr>
          <w:rFonts w:ascii="仿宋" w:eastAsia="仿宋" w:hAnsi="仿宋" w:cs="Times New Roman" w:hint="eastAsia"/>
          <w:sz w:val="32"/>
          <w:szCs w:val="32"/>
        </w:rPr>
        <w:t>经济指标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:rsidR="006D72A2" w:rsidRDefault="006D72A2" w:rsidP="00526EC5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同月，国资办将考核结果上报学校并获批准，</w:t>
      </w:r>
      <w:r w:rsidR="00555D32">
        <w:rPr>
          <w:rFonts w:ascii="仿宋" w:eastAsia="仿宋" w:hAnsi="仿宋" w:cs="Times New Roman" w:hint="eastAsia"/>
          <w:sz w:val="32"/>
          <w:szCs w:val="32"/>
        </w:rPr>
        <w:t>并将考核结果</w:t>
      </w:r>
      <w:r>
        <w:rPr>
          <w:rFonts w:ascii="仿宋" w:eastAsia="仿宋" w:hAnsi="仿宋" w:cs="Times New Roman" w:hint="eastAsia"/>
          <w:sz w:val="32"/>
          <w:szCs w:val="32"/>
        </w:rPr>
        <w:t>转发资产公司，要求资产公司</w:t>
      </w:r>
      <w:r w:rsidR="00EA1C4D">
        <w:rPr>
          <w:rFonts w:ascii="仿宋" w:eastAsia="仿宋" w:hAnsi="仿宋" w:cs="Times New Roman" w:hint="eastAsia"/>
          <w:sz w:val="32"/>
          <w:szCs w:val="32"/>
        </w:rPr>
        <w:t>以</w:t>
      </w:r>
      <w:r>
        <w:rPr>
          <w:rFonts w:ascii="仿宋" w:eastAsia="仿宋" w:hAnsi="仿宋" w:cs="Times New Roman" w:hint="eastAsia"/>
          <w:sz w:val="32"/>
          <w:szCs w:val="32"/>
        </w:rPr>
        <w:t>考评结果</w:t>
      </w:r>
      <w:r w:rsidR="00EA1C4D">
        <w:rPr>
          <w:rFonts w:ascii="仿宋" w:eastAsia="仿宋" w:hAnsi="仿宋" w:cs="Times New Roman" w:hint="eastAsia"/>
          <w:sz w:val="32"/>
          <w:szCs w:val="32"/>
        </w:rPr>
        <w:t>为依据，结合其对各子公司的指标考核结果，合理确定本公司及下属各子公司</w:t>
      </w:r>
      <w:r w:rsidR="00EA1C4D" w:rsidRPr="006D72A2">
        <w:rPr>
          <w:rFonts w:ascii="仿宋" w:eastAsia="仿宋" w:hAnsi="仿宋" w:cs="Times New Roman" w:hint="eastAsia"/>
          <w:sz w:val="32"/>
          <w:szCs w:val="32"/>
        </w:rPr>
        <w:t>企业负责人</w:t>
      </w:r>
      <w:r w:rsidR="00EA1C4D">
        <w:rPr>
          <w:rFonts w:ascii="仿宋" w:eastAsia="仿宋" w:hAnsi="仿宋" w:cs="Times New Roman" w:hint="eastAsia"/>
          <w:sz w:val="32"/>
          <w:szCs w:val="32"/>
        </w:rPr>
        <w:t>的</w:t>
      </w:r>
      <w:r w:rsidR="00EA1C4D" w:rsidRPr="006D72A2">
        <w:rPr>
          <w:rFonts w:ascii="仿宋" w:eastAsia="仿宋" w:hAnsi="仿宋" w:cs="Times New Roman" w:hint="eastAsia"/>
          <w:sz w:val="32"/>
          <w:szCs w:val="32"/>
        </w:rPr>
        <w:t>薪酬水平</w:t>
      </w:r>
      <w:r w:rsidR="00EA1C4D">
        <w:rPr>
          <w:rFonts w:ascii="仿宋" w:eastAsia="仿宋" w:hAnsi="仿宋" w:cs="Times New Roman" w:hint="eastAsia"/>
          <w:sz w:val="32"/>
          <w:szCs w:val="32"/>
        </w:rPr>
        <w:t>，并</w:t>
      </w:r>
      <w:r w:rsidR="00555D32">
        <w:rPr>
          <w:rFonts w:ascii="仿宋" w:eastAsia="仿宋" w:hAnsi="仿宋" w:cs="Times New Roman" w:hint="eastAsia"/>
          <w:sz w:val="32"/>
          <w:szCs w:val="32"/>
        </w:rPr>
        <w:t>在</w:t>
      </w:r>
      <w:r w:rsidR="00555D32" w:rsidRPr="00555D32">
        <w:rPr>
          <w:rFonts w:ascii="仿宋" w:eastAsia="仿宋" w:hAnsi="仿宋" w:cs="Times New Roman" w:hint="eastAsia"/>
          <w:sz w:val="32"/>
          <w:szCs w:val="32"/>
        </w:rPr>
        <w:t>20个工作日内</w:t>
      </w:r>
      <w:r w:rsidR="00555D32">
        <w:rPr>
          <w:rFonts w:ascii="仿宋" w:eastAsia="仿宋" w:hAnsi="仿宋" w:cs="Times New Roman" w:hint="eastAsia"/>
          <w:sz w:val="32"/>
          <w:szCs w:val="32"/>
        </w:rPr>
        <w:t>向国资办报备</w:t>
      </w:r>
      <w:r w:rsidR="00555D32" w:rsidRPr="00555D32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88036B" w:rsidRDefault="006D72A2" w:rsidP="0088036B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2016年度，资产公司</w:t>
      </w:r>
      <w:r w:rsidR="0088036B">
        <w:rPr>
          <w:rFonts w:ascii="仿宋" w:eastAsia="仿宋" w:hAnsi="仿宋" w:cs="Times New Roman" w:hint="eastAsia"/>
          <w:sz w:val="32"/>
          <w:szCs w:val="32"/>
        </w:rPr>
        <w:t>经济效益考核结果为：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52"/>
        <w:gridCol w:w="2175"/>
        <w:gridCol w:w="2003"/>
        <w:gridCol w:w="1992"/>
      </w:tblGrid>
      <w:tr w:rsidR="0088036B" w:rsidRPr="00526EC5" w:rsidTr="00A554CC">
        <w:trPr>
          <w:trHeight w:val="570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6B" w:rsidRPr="00526EC5" w:rsidRDefault="0088036B" w:rsidP="00A554C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26EC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指  标</w:t>
            </w:r>
          </w:p>
        </w:tc>
        <w:tc>
          <w:tcPr>
            <w:tcW w:w="1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6B" w:rsidRPr="00526EC5" w:rsidRDefault="0088036B" w:rsidP="00A554C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26EC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指标值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6B" w:rsidRPr="00526EC5" w:rsidRDefault="0088036B" w:rsidP="00A554C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26EC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实际值</w:t>
            </w: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36B" w:rsidRPr="00526EC5" w:rsidRDefault="0088036B" w:rsidP="00A554CC">
            <w:pPr>
              <w:widowControl/>
              <w:ind w:leftChars="-10" w:left="1" w:hangingChars="9" w:hanging="22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26EC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考核得分</w:t>
            </w:r>
          </w:p>
        </w:tc>
      </w:tr>
      <w:tr w:rsidR="0088036B" w:rsidRPr="00526EC5" w:rsidTr="00A554CC">
        <w:trPr>
          <w:trHeight w:val="57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6B" w:rsidRPr="00526EC5" w:rsidRDefault="0088036B" w:rsidP="00A554C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26E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利润总额（万元）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36B" w:rsidRPr="00526EC5" w:rsidRDefault="0088036B" w:rsidP="00A554C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6EC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 8,335.95 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36B" w:rsidRPr="00526EC5" w:rsidRDefault="0088036B" w:rsidP="00A554C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6EC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13,327.36 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36B" w:rsidRPr="00526EC5" w:rsidRDefault="0088036B" w:rsidP="00A554C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26E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39.97 </w:t>
            </w:r>
          </w:p>
        </w:tc>
      </w:tr>
      <w:tr w:rsidR="0088036B" w:rsidRPr="00526EC5" w:rsidTr="00A554CC">
        <w:trPr>
          <w:trHeight w:val="61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6B" w:rsidRPr="00526EC5" w:rsidRDefault="0088036B" w:rsidP="00A554C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26E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净资产收益率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36B" w:rsidRPr="00526EC5" w:rsidRDefault="0088036B" w:rsidP="00A554C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6EC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9.39%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36B" w:rsidRPr="00526EC5" w:rsidRDefault="0088036B" w:rsidP="00A554C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6EC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11.55%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36B" w:rsidRPr="00526EC5" w:rsidRDefault="0088036B" w:rsidP="00A554C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26E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30.76 </w:t>
            </w:r>
          </w:p>
        </w:tc>
      </w:tr>
      <w:tr w:rsidR="0088036B" w:rsidRPr="00526EC5" w:rsidTr="00A554CC">
        <w:trPr>
          <w:trHeight w:val="57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6B" w:rsidRPr="00526EC5" w:rsidRDefault="0088036B" w:rsidP="00A554C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26E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营业收入（万元）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36B" w:rsidRPr="00526EC5" w:rsidRDefault="0088036B" w:rsidP="00A554C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6EC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50,202.30 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36B" w:rsidRPr="00526EC5" w:rsidRDefault="0088036B" w:rsidP="00A554C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6EC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60,769.40 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36B" w:rsidRPr="00526EC5" w:rsidRDefault="0088036B" w:rsidP="00A554C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26E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30.26 </w:t>
            </w:r>
          </w:p>
        </w:tc>
      </w:tr>
      <w:tr w:rsidR="0088036B" w:rsidRPr="00526EC5" w:rsidTr="00A554CC">
        <w:trPr>
          <w:trHeight w:val="73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6B" w:rsidRPr="00526EC5" w:rsidRDefault="0088036B" w:rsidP="00A554C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26E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成本费用率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36B" w:rsidRPr="00526EC5" w:rsidRDefault="0088036B" w:rsidP="00A554C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6EC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84.95%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36B" w:rsidRPr="00526EC5" w:rsidRDefault="0088036B" w:rsidP="00A554CC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6EC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84.87%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36B" w:rsidRPr="00526EC5" w:rsidRDefault="0088036B" w:rsidP="00A554C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26E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25.02 </w:t>
            </w:r>
          </w:p>
        </w:tc>
      </w:tr>
      <w:tr w:rsidR="0088036B" w:rsidRPr="00526EC5" w:rsidTr="00A554CC">
        <w:trPr>
          <w:trHeight w:val="667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6B" w:rsidRPr="00526EC5" w:rsidRDefault="0088036B" w:rsidP="00A554C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26E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36B" w:rsidRPr="00526EC5" w:rsidRDefault="0088036B" w:rsidP="00A554C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6EC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36B" w:rsidRPr="00526EC5" w:rsidRDefault="0088036B" w:rsidP="00A554C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6EC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36B" w:rsidRPr="00526EC5" w:rsidRDefault="0088036B" w:rsidP="00A554C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26E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126.01 </w:t>
            </w:r>
          </w:p>
        </w:tc>
      </w:tr>
    </w:tbl>
    <w:p w:rsidR="0088036B" w:rsidRDefault="0088036B" w:rsidP="0088036B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社会效益考核结果为：</w:t>
      </w:r>
    </w:p>
    <w:p w:rsidR="00526EC5" w:rsidRDefault="00526EC5" w:rsidP="00526EC5">
      <w:pPr>
        <w:rPr>
          <w:rFonts w:ascii="仿宋" w:eastAsia="仿宋" w:hAnsi="仿宋" w:cs="Times New Roman"/>
          <w:sz w:val="32"/>
          <w:szCs w:val="32"/>
        </w:rPr>
        <w:sectPr w:rsidR="00526EC5" w:rsidSect="0092355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26EC5" w:rsidRDefault="00526EC5" w:rsidP="0088036B">
      <w:pPr>
        <w:jc w:val="center"/>
        <w:rPr>
          <w:rFonts w:ascii="仿宋" w:eastAsia="仿宋" w:hAnsi="仿宋" w:cs="Times New Roman"/>
          <w:sz w:val="32"/>
          <w:szCs w:val="32"/>
        </w:rPr>
      </w:pPr>
      <w:r w:rsidRPr="00526EC5">
        <w:rPr>
          <w:rFonts w:hint="eastAsia"/>
          <w:noProof/>
        </w:rPr>
        <w:lastRenderedPageBreak/>
        <w:drawing>
          <wp:inline distT="0" distB="0" distL="0" distR="0" wp14:anchorId="088B6FF8" wp14:editId="68534420">
            <wp:extent cx="7867650" cy="520661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524" cy="5208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36B" w:rsidRDefault="0088036B" w:rsidP="0088036B">
      <w:pPr>
        <w:jc w:val="center"/>
        <w:rPr>
          <w:rFonts w:ascii="仿宋" w:eastAsia="仿宋" w:hAnsi="仿宋" w:cs="Times New Roman"/>
          <w:sz w:val="32"/>
          <w:szCs w:val="32"/>
        </w:rPr>
        <w:sectPr w:rsidR="0088036B" w:rsidSect="00526EC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B499F" w:rsidRDefault="000B499F" w:rsidP="003E1EB6">
      <w:pPr>
        <w:ind w:firstLine="645"/>
        <w:rPr>
          <w:rFonts w:ascii="仿宋" w:eastAsia="仿宋" w:hAnsi="仿宋" w:cs="Times New Roman"/>
          <w:sz w:val="32"/>
          <w:szCs w:val="32"/>
        </w:rPr>
      </w:pPr>
      <w:bookmarkStart w:id="0" w:name="_GoBack"/>
      <w:bookmarkEnd w:id="0"/>
    </w:p>
    <w:sectPr w:rsidR="000B499F" w:rsidSect="00880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EB7" w:rsidRDefault="002C0EB7" w:rsidP="00F27105">
      <w:r>
        <w:separator/>
      </w:r>
    </w:p>
  </w:endnote>
  <w:endnote w:type="continuationSeparator" w:id="0">
    <w:p w:rsidR="002C0EB7" w:rsidRDefault="002C0EB7" w:rsidP="00F2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EB7" w:rsidRDefault="002C0EB7" w:rsidP="00F27105">
      <w:r>
        <w:separator/>
      </w:r>
    </w:p>
  </w:footnote>
  <w:footnote w:type="continuationSeparator" w:id="0">
    <w:p w:rsidR="002C0EB7" w:rsidRDefault="002C0EB7" w:rsidP="00F27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96319"/>
    <w:multiLevelType w:val="hybridMultilevel"/>
    <w:tmpl w:val="8110AB30"/>
    <w:lvl w:ilvl="0" w:tplc="83DAD7B2">
      <w:start w:val="1"/>
      <w:numFmt w:val="decimalEnclosedCircle"/>
      <w:lvlText w:val="%1"/>
      <w:lvlJc w:val="left"/>
      <w:pPr>
        <w:ind w:left="360" w:hanging="360"/>
      </w:pPr>
      <w:rPr>
        <w:rFonts w:ascii="仿宋" w:eastAsia="仿宋" w:hAnsi="仿宋" w:cs="宋体" w:hint="default"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5C0A39"/>
    <w:multiLevelType w:val="hybridMultilevel"/>
    <w:tmpl w:val="C4D0064A"/>
    <w:lvl w:ilvl="0" w:tplc="027CBB6C">
      <w:start w:val="1"/>
      <w:numFmt w:val="decimalEnclosedCircle"/>
      <w:lvlText w:val="%1"/>
      <w:lvlJc w:val="left"/>
      <w:pPr>
        <w:ind w:left="360" w:hanging="36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6A825A3"/>
    <w:multiLevelType w:val="hybridMultilevel"/>
    <w:tmpl w:val="EB001F72"/>
    <w:lvl w:ilvl="0" w:tplc="E5F2F7DA">
      <w:start w:val="1"/>
      <w:numFmt w:val="decimalEnclosedCircle"/>
      <w:lvlText w:val="%1"/>
      <w:lvlJc w:val="left"/>
      <w:pPr>
        <w:ind w:left="360" w:hanging="36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C27524"/>
    <w:multiLevelType w:val="hybridMultilevel"/>
    <w:tmpl w:val="E5BE3EEE"/>
    <w:lvl w:ilvl="0" w:tplc="9E665A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CD0"/>
    <w:rsid w:val="000B499F"/>
    <w:rsid w:val="001F6CD0"/>
    <w:rsid w:val="00286FF0"/>
    <w:rsid w:val="002C0EB7"/>
    <w:rsid w:val="00373348"/>
    <w:rsid w:val="003E1EB6"/>
    <w:rsid w:val="00475EC7"/>
    <w:rsid w:val="004F2B88"/>
    <w:rsid w:val="00526EC5"/>
    <w:rsid w:val="00555D32"/>
    <w:rsid w:val="0058638E"/>
    <w:rsid w:val="005D7F2C"/>
    <w:rsid w:val="00656A99"/>
    <w:rsid w:val="0068602F"/>
    <w:rsid w:val="006D72A2"/>
    <w:rsid w:val="00795024"/>
    <w:rsid w:val="007C4B16"/>
    <w:rsid w:val="007E52A9"/>
    <w:rsid w:val="0088036B"/>
    <w:rsid w:val="0092355A"/>
    <w:rsid w:val="009E3E77"/>
    <w:rsid w:val="00AA0EDE"/>
    <w:rsid w:val="00AB6198"/>
    <w:rsid w:val="00C63D6B"/>
    <w:rsid w:val="00C97EAE"/>
    <w:rsid w:val="00CB42AD"/>
    <w:rsid w:val="00CC6C2C"/>
    <w:rsid w:val="00CE1E67"/>
    <w:rsid w:val="00D32E44"/>
    <w:rsid w:val="00D610EE"/>
    <w:rsid w:val="00DE4B3A"/>
    <w:rsid w:val="00E70CCB"/>
    <w:rsid w:val="00EA1C4D"/>
    <w:rsid w:val="00F27105"/>
    <w:rsid w:val="00F470B8"/>
    <w:rsid w:val="00F9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71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71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71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7105"/>
    <w:rPr>
      <w:sz w:val="18"/>
      <w:szCs w:val="18"/>
    </w:rPr>
  </w:style>
  <w:style w:type="paragraph" w:styleId="a5">
    <w:name w:val="List Paragraph"/>
    <w:basedOn w:val="a"/>
    <w:uiPriority w:val="34"/>
    <w:qFormat/>
    <w:rsid w:val="0092355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26EC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26EC5"/>
    <w:rPr>
      <w:sz w:val="18"/>
      <w:szCs w:val="18"/>
    </w:rPr>
  </w:style>
  <w:style w:type="table" w:styleId="a7">
    <w:name w:val="Table Grid"/>
    <w:basedOn w:val="a1"/>
    <w:uiPriority w:val="59"/>
    <w:rsid w:val="007C4B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71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71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71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7105"/>
    <w:rPr>
      <w:sz w:val="18"/>
      <w:szCs w:val="18"/>
    </w:rPr>
  </w:style>
  <w:style w:type="paragraph" w:styleId="a5">
    <w:name w:val="List Paragraph"/>
    <w:basedOn w:val="a"/>
    <w:uiPriority w:val="34"/>
    <w:qFormat/>
    <w:rsid w:val="0092355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26EC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26EC5"/>
    <w:rPr>
      <w:sz w:val="18"/>
      <w:szCs w:val="18"/>
    </w:rPr>
  </w:style>
  <w:style w:type="table" w:styleId="a7">
    <w:name w:val="Table Grid"/>
    <w:basedOn w:val="a1"/>
    <w:uiPriority w:val="59"/>
    <w:rsid w:val="007C4B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7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0DB17-3B30-4E79-94FA-3BF29898F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wxh</dc:creator>
  <cp:lastModifiedBy>wxh</cp:lastModifiedBy>
  <cp:revision>3</cp:revision>
  <dcterms:created xsi:type="dcterms:W3CDTF">2018-10-18T01:28:00Z</dcterms:created>
  <dcterms:modified xsi:type="dcterms:W3CDTF">2018-10-18T01:32:00Z</dcterms:modified>
</cp:coreProperties>
</file>