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FF" w:rsidRDefault="00E46DFF" w:rsidP="00E46DFF">
      <w:pPr>
        <w:spacing w:line="580" w:lineRule="exact"/>
        <w:jc w:val="center"/>
        <w:rPr>
          <w:rFonts w:ascii="仿宋_GB2312" w:eastAsia="仿宋_GB2312" w:hAnsi="Arial" w:cs="Arial"/>
          <w:b/>
          <w:color w:val="363636"/>
          <w:sz w:val="44"/>
          <w:szCs w:val="44"/>
        </w:rPr>
      </w:pPr>
      <w:r w:rsidRPr="00E46DFF">
        <w:rPr>
          <w:rFonts w:ascii="仿宋_GB2312" w:eastAsia="仿宋_GB2312" w:hAnsi="Arial" w:cs="Arial" w:hint="eastAsia"/>
          <w:b/>
          <w:color w:val="363636"/>
          <w:sz w:val="44"/>
          <w:szCs w:val="44"/>
        </w:rPr>
        <w:t>中国人民大学2017年度企业财务会计决算</w:t>
      </w:r>
    </w:p>
    <w:p w:rsidR="00E46DFF" w:rsidRPr="00E46DFF" w:rsidRDefault="00E46DFF" w:rsidP="00E46DFF">
      <w:pPr>
        <w:spacing w:line="580" w:lineRule="exact"/>
        <w:jc w:val="center"/>
        <w:rPr>
          <w:rFonts w:ascii="仿宋_GB2312" w:eastAsia="仿宋_GB2312" w:hAnsi="Arial" w:cs="Arial"/>
          <w:b/>
          <w:color w:val="363636"/>
          <w:sz w:val="44"/>
          <w:szCs w:val="44"/>
        </w:rPr>
      </w:pPr>
      <w:r w:rsidRPr="00E46DFF">
        <w:rPr>
          <w:rFonts w:ascii="仿宋_GB2312" w:eastAsia="仿宋_GB2312" w:hAnsi="Arial" w:cs="Arial" w:hint="eastAsia"/>
          <w:b/>
          <w:color w:val="363636"/>
          <w:sz w:val="44"/>
          <w:szCs w:val="44"/>
        </w:rPr>
        <w:t>工作总结</w:t>
      </w:r>
    </w:p>
    <w:p w:rsidR="00E46DFF" w:rsidRDefault="00E46DFF" w:rsidP="00E46DFF">
      <w:pPr>
        <w:spacing w:line="580" w:lineRule="exact"/>
        <w:rPr>
          <w:rFonts w:ascii="仿宋_GB2312" w:eastAsia="仿宋_GB2312" w:hAnsi="宋体" w:cs="Times New Roman"/>
          <w:kern w:val="0"/>
          <w:sz w:val="28"/>
          <w:szCs w:val="28"/>
        </w:rPr>
      </w:pPr>
    </w:p>
    <w:p w:rsidR="00E46DFF" w:rsidRPr="00516ED8" w:rsidRDefault="00E46DFF" w:rsidP="00E46DFF">
      <w:pPr>
        <w:ind w:firstLine="645"/>
        <w:rPr>
          <w:rFonts w:ascii="仿宋_GB2312" w:eastAsia="仿宋_GB2312" w:hAnsi="Times New Roman" w:cs="Times New Roman"/>
          <w:sz w:val="28"/>
          <w:szCs w:val="28"/>
        </w:rPr>
      </w:pPr>
      <w:r w:rsidRPr="00A869CF">
        <w:rPr>
          <w:rFonts w:ascii="仿宋_GB2312" w:eastAsia="仿宋_GB2312" w:hAnsi="Times New Roman" w:cs="Times New Roman" w:hint="eastAsia"/>
          <w:sz w:val="28"/>
          <w:szCs w:val="28"/>
        </w:rPr>
        <w:t>根据教育部《关于做好2017年度企业财务会计决算工作的通知》（</w:t>
      </w:r>
      <w:proofErr w:type="gramStart"/>
      <w:r w:rsidRPr="00A869CF">
        <w:rPr>
          <w:rFonts w:ascii="仿宋_GB2312" w:eastAsia="仿宋_GB2312" w:hAnsi="Times New Roman" w:cs="Times New Roman" w:hint="eastAsia"/>
          <w:sz w:val="28"/>
          <w:szCs w:val="28"/>
        </w:rPr>
        <w:t>教财司函</w:t>
      </w:r>
      <w:proofErr w:type="gramEnd"/>
      <w:r w:rsidRPr="00A869CF">
        <w:rPr>
          <w:rFonts w:ascii="仿宋_GB2312" w:eastAsia="仿宋_GB2312" w:hAnsi="Times New Roman" w:cs="Times New Roman" w:hint="eastAsia"/>
          <w:sz w:val="28"/>
          <w:szCs w:val="28"/>
        </w:rPr>
        <w:t>〔2018〕30号）要求，</w:t>
      </w:r>
      <w:r w:rsidRPr="00516ED8">
        <w:rPr>
          <w:rFonts w:ascii="仿宋_GB2312" w:eastAsia="仿宋_GB2312" w:hAnsi="Times New Roman" w:cs="Times New Roman" w:hint="eastAsia"/>
          <w:sz w:val="28"/>
          <w:szCs w:val="28"/>
        </w:rPr>
        <w:t>我校</w:t>
      </w:r>
      <w:r w:rsidRPr="004B715F">
        <w:rPr>
          <w:rFonts w:ascii="仿宋_GB2312" w:eastAsia="仿宋_GB2312" w:hAnsi="Times New Roman" w:cs="Times New Roman" w:hint="eastAsia"/>
          <w:sz w:val="28"/>
          <w:szCs w:val="28"/>
        </w:rPr>
        <w:t>认真</w:t>
      </w:r>
      <w:r w:rsidRPr="00E46DFF">
        <w:rPr>
          <w:rFonts w:ascii="仿宋_GB2312" w:eastAsia="仿宋_GB2312" w:hAnsi="Times New Roman" w:cs="Times New Roman" w:hint="eastAsia"/>
          <w:sz w:val="28"/>
          <w:szCs w:val="28"/>
        </w:rPr>
        <w:t>组织了2017年企业财务会计决算的编报工作，现将有关情况总结如下：</w:t>
      </w:r>
    </w:p>
    <w:p w:rsidR="00E46DFF" w:rsidRPr="00516ED8" w:rsidRDefault="00E46DFF" w:rsidP="00E46DFF">
      <w:pPr>
        <w:ind w:firstLineChars="196" w:firstLine="551"/>
        <w:rPr>
          <w:rFonts w:ascii="仿宋_GB2312" w:eastAsia="仿宋_GB2312" w:hAnsi="Times New Roman" w:cs="Times New Roman"/>
          <w:b/>
          <w:sz w:val="28"/>
          <w:szCs w:val="28"/>
        </w:rPr>
      </w:pPr>
      <w:r w:rsidRPr="00516ED8">
        <w:rPr>
          <w:rFonts w:ascii="仿宋_GB2312" w:eastAsia="仿宋_GB2312" w:hAnsi="Times New Roman" w:cs="Times New Roman" w:hint="eastAsia"/>
          <w:b/>
          <w:sz w:val="28"/>
          <w:szCs w:val="28"/>
        </w:rPr>
        <w:t>一、</w:t>
      </w:r>
      <w:r w:rsidR="00B82764">
        <w:rPr>
          <w:rFonts w:ascii="仿宋_GB2312" w:eastAsia="仿宋_GB2312" w:hAnsi="Times New Roman" w:cs="Times New Roman" w:hint="eastAsia"/>
          <w:b/>
          <w:sz w:val="28"/>
          <w:szCs w:val="28"/>
        </w:rPr>
        <w:t>决算工作中采取的措施</w:t>
      </w:r>
    </w:p>
    <w:p w:rsidR="00B82764" w:rsidRDefault="00B82764" w:rsidP="00E46DFF">
      <w:pPr>
        <w:ind w:firstLine="645"/>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sidRPr="00B82764">
        <w:rPr>
          <w:rFonts w:ascii="仿宋_GB2312" w:eastAsia="仿宋_GB2312" w:hAnsi="Times New Roman" w:cs="Times New Roman" w:hint="eastAsia"/>
          <w:sz w:val="28"/>
          <w:szCs w:val="28"/>
        </w:rPr>
        <w:t>全面梳理</w:t>
      </w:r>
      <w:r>
        <w:rPr>
          <w:rFonts w:ascii="仿宋_GB2312" w:eastAsia="仿宋_GB2312" w:hAnsi="Times New Roman" w:cs="Times New Roman" w:hint="eastAsia"/>
          <w:sz w:val="28"/>
          <w:szCs w:val="28"/>
        </w:rPr>
        <w:t>确定合并上报范围</w:t>
      </w:r>
    </w:p>
    <w:p w:rsidR="00B82764" w:rsidRDefault="00B82764" w:rsidP="00E46DFF">
      <w:pPr>
        <w:ind w:firstLine="645"/>
        <w:rPr>
          <w:rFonts w:ascii="仿宋_GB2312" w:eastAsia="仿宋_GB2312" w:hAnsi="Times New Roman" w:cs="Times New Roman"/>
          <w:sz w:val="28"/>
          <w:szCs w:val="28"/>
        </w:rPr>
      </w:pPr>
      <w:r>
        <w:rPr>
          <w:rFonts w:ascii="仿宋_GB2312" w:eastAsia="仿宋_GB2312" w:hAnsi="Times New Roman" w:cs="Times New Roman" w:hint="eastAsia"/>
          <w:sz w:val="28"/>
          <w:szCs w:val="28"/>
        </w:rPr>
        <w:t>我校</w:t>
      </w:r>
      <w:r w:rsidRPr="00B82764">
        <w:rPr>
          <w:rFonts w:ascii="仿宋_GB2312" w:eastAsia="仿宋_GB2312" w:hAnsi="Times New Roman" w:cs="Times New Roman" w:hint="eastAsia"/>
          <w:sz w:val="28"/>
          <w:szCs w:val="28"/>
        </w:rPr>
        <w:t>首先</w:t>
      </w:r>
      <w:r>
        <w:rPr>
          <w:rFonts w:ascii="仿宋_GB2312" w:eastAsia="仿宋_GB2312" w:hAnsi="Times New Roman" w:cs="Times New Roman" w:hint="eastAsia"/>
          <w:sz w:val="28"/>
          <w:szCs w:val="28"/>
        </w:rPr>
        <w:t>对纳入学校企业合并范围的企业进行梳理，</w:t>
      </w:r>
      <w:r w:rsidRPr="00B82764">
        <w:rPr>
          <w:rFonts w:ascii="仿宋_GB2312" w:eastAsia="仿宋_GB2312" w:hAnsi="Times New Roman" w:cs="Times New Roman" w:hint="eastAsia"/>
          <w:sz w:val="28"/>
          <w:szCs w:val="28"/>
        </w:rPr>
        <w:t>根据历史资料和2017年12月《企业信用信息查询系统》对</w:t>
      </w:r>
      <w:r>
        <w:rPr>
          <w:rFonts w:ascii="仿宋_GB2312" w:eastAsia="仿宋_GB2312" w:hAnsi="Times New Roman" w:cs="Times New Roman" w:hint="eastAsia"/>
          <w:sz w:val="28"/>
          <w:szCs w:val="28"/>
        </w:rPr>
        <w:t>学校</w:t>
      </w:r>
      <w:r w:rsidRPr="00B82764">
        <w:rPr>
          <w:rFonts w:ascii="仿宋_GB2312" w:eastAsia="仿宋_GB2312" w:hAnsi="Times New Roman" w:cs="Times New Roman" w:hint="eastAsia"/>
          <w:sz w:val="28"/>
          <w:szCs w:val="28"/>
        </w:rPr>
        <w:t>下属一级企业的控股企业和相对控股企业</w:t>
      </w:r>
      <w:r>
        <w:rPr>
          <w:rFonts w:ascii="仿宋_GB2312" w:eastAsia="仿宋_GB2312" w:hAnsi="Times New Roman" w:cs="Times New Roman" w:hint="eastAsia"/>
          <w:sz w:val="28"/>
          <w:szCs w:val="28"/>
        </w:rPr>
        <w:t>进行筛查，从而确认学校企业的合并范围</w:t>
      </w:r>
      <w:r w:rsidRPr="00B82764">
        <w:rPr>
          <w:rFonts w:ascii="仿宋_GB2312" w:eastAsia="仿宋_GB2312" w:hAnsi="Times New Roman" w:cs="Times New Roman" w:hint="eastAsia"/>
          <w:sz w:val="28"/>
          <w:szCs w:val="28"/>
        </w:rPr>
        <w:t>。</w:t>
      </w:r>
    </w:p>
    <w:p w:rsidR="00E46DFF" w:rsidRDefault="00B82764" w:rsidP="00E46DFF">
      <w:pPr>
        <w:ind w:firstLine="645"/>
        <w:rPr>
          <w:rFonts w:ascii="仿宋_GB2312" w:eastAsia="仿宋_GB2312" w:hAnsi="Times New Roman" w:cs="Times New Roman"/>
          <w:sz w:val="28"/>
          <w:szCs w:val="28"/>
        </w:rPr>
      </w:pPr>
      <w:r>
        <w:rPr>
          <w:rFonts w:ascii="仿宋_GB2312" w:eastAsia="仿宋_GB2312" w:hAnsi="Times New Roman" w:cs="Times New Roman" w:hint="eastAsia"/>
          <w:sz w:val="28"/>
          <w:szCs w:val="28"/>
        </w:rPr>
        <w:t>经核查，</w:t>
      </w:r>
      <w:r w:rsidR="00E46DFF" w:rsidRPr="00516ED8">
        <w:rPr>
          <w:rFonts w:ascii="仿宋_GB2312" w:eastAsia="仿宋_GB2312" w:hAnsi="Times New Roman" w:cs="Times New Roman" w:hint="eastAsia"/>
          <w:sz w:val="28"/>
          <w:szCs w:val="28"/>
        </w:rPr>
        <w:t>201</w:t>
      </w:r>
      <w:r w:rsidR="00E46DFF">
        <w:rPr>
          <w:rFonts w:ascii="仿宋_GB2312" w:eastAsia="仿宋_GB2312" w:hAnsi="Times New Roman" w:cs="Times New Roman" w:hint="eastAsia"/>
          <w:sz w:val="28"/>
          <w:szCs w:val="28"/>
        </w:rPr>
        <w:t>7年</w:t>
      </w:r>
      <w:r w:rsidR="00E46DFF" w:rsidRPr="00516ED8">
        <w:rPr>
          <w:rFonts w:ascii="仿宋_GB2312" w:eastAsia="仿宋_GB2312" w:hAnsi="Times New Roman" w:cs="Times New Roman" w:hint="eastAsia"/>
          <w:sz w:val="28"/>
          <w:szCs w:val="28"/>
        </w:rPr>
        <w:t>我校纳入企业财务会计决算报表编制范围的企业共1</w:t>
      </w:r>
      <w:r w:rsidR="00E46DFF">
        <w:rPr>
          <w:rFonts w:ascii="仿宋_GB2312" w:eastAsia="仿宋_GB2312" w:hAnsi="Times New Roman" w:cs="Times New Roman" w:hint="eastAsia"/>
          <w:sz w:val="28"/>
          <w:szCs w:val="28"/>
        </w:rPr>
        <w:t>5</w:t>
      </w:r>
      <w:r w:rsidR="00E46DFF" w:rsidRPr="00516ED8">
        <w:rPr>
          <w:rFonts w:ascii="仿宋_GB2312" w:eastAsia="仿宋_GB2312" w:hAnsi="Times New Roman" w:cs="Times New Roman" w:hint="eastAsia"/>
          <w:sz w:val="28"/>
          <w:szCs w:val="28"/>
        </w:rPr>
        <w:t>家，</w:t>
      </w:r>
      <w:r w:rsidR="00E46DFF">
        <w:rPr>
          <w:rFonts w:ascii="仿宋_GB2312" w:eastAsia="仿宋_GB2312" w:hAnsi="Times New Roman" w:cs="Times New Roman" w:hint="eastAsia"/>
          <w:sz w:val="28"/>
          <w:szCs w:val="28"/>
        </w:rPr>
        <w:t>比上年减少1家</w:t>
      </w:r>
      <w:r w:rsidR="00E46DFF" w:rsidRPr="00516ED8">
        <w:rPr>
          <w:rFonts w:ascii="仿宋_GB2312" w:eastAsia="仿宋_GB2312" w:hAnsi="Times New Roman" w:cs="Times New Roman" w:hint="eastAsia"/>
          <w:sz w:val="28"/>
          <w:szCs w:val="28"/>
        </w:rPr>
        <w:t>，</w:t>
      </w:r>
      <w:r w:rsidR="00E46DFF">
        <w:rPr>
          <w:rFonts w:ascii="仿宋_GB2312" w:eastAsia="仿宋_GB2312" w:hAnsi="Times New Roman" w:cs="Times New Roman" w:hint="eastAsia"/>
          <w:sz w:val="28"/>
          <w:szCs w:val="28"/>
        </w:rPr>
        <w:t>减少的企业为资产公司二级子公司</w:t>
      </w:r>
      <w:r w:rsidR="00E46DFF" w:rsidRPr="00A10302">
        <w:rPr>
          <w:rFonts w:ascii="仿宋_GB2312" w:eastAsia="仿宋_GB2312" w:hAnsi="Times New Roman" w:cs="Times New Roman" w:hint="eastAsia"/>
          <w:sz w:val="28"/>
          <w:szCs w:val="28"/>
        </w:rPr>
        <w:t>中国人民大学出版社有限公司持股51%的北京东方翰墨</w:t>
      </w:r>
      <w:proofErr w:type="gramStart"/>
      <w:r w:rsidR="00E46DFF" w:rsidRPr="00A10302">
        <w:rPr>
          <w:rFonts w:ascii="仿宋_GB2312" w:eastAsia="仿宋_GB2312" w:hAnsi="Times New Roman" w:cs="Times New Roman" w:hint="eastAsia"/>
          <w:sz w:val="28"/>
          <w:szCs w:val="28"/>
        </w:rPr>
        <w:t>林文化</w:t>
      </w:r>
      <w:proofErr w:type="gramEnd"/>
      <w:r w:rsidR="00E46DFF" w:rsidRPr="00A10302">
        <w:rPr>
          <w:rFonts w:ascii="仿宋_GB2312" w:eastAsia="仿宋_GB2312" w:hAnsi="Times New Roman" w:cs="Times New Roman" w:hint="eastAsia"/>
          <w:sz w:val="28"/>
          <w:szCs w:val="28"/>
        </w:rPr>
        <w:t>传播有限公司</w:t>
      </w:r>
      <w:r w:rsidR="00E46DFF">
        <w:rPr>
          <w:rFonts w:ascii="仿宋_GB2312" w:eastAsia="仿宋_GB2312" w:hAnsi="Times New Roman" w:cs="Times New Roman" w:hint="eastAsia"/>
          <w:sz w:val="28"/>
          <w:szCs w:val="28"/>
        </w:rPr>
        <w:t>，该公司</w:t>
      </w:r>
      <w:r w:rsidR="00E46DFF" w:rsidRPr="00A10302">
        <w:rPr>
          <w:rFonts w:ascii="仿宋_GB2312" w:eastAsia="仿宋_GB2312" w:hAnsi="Times New Roman" w:cs="Times New Roman" w:hint="eastAsia"/>
          <w:sz w:val="28"/>
          <w:szCs w:val="28"/>
        </w:rPr>
        <w:t>于2017年11月注销，不再纳入2017年度决算</w:t>
      </w:r>
      <w:r w:rsidR="00E46DFF">
        <w:rPr>
          <w:rFonts w:ascii="仿宋_GB2312" w:eastAsia="仿宋_GB2312" w:hAnsi="Times New Roman" w:cs="Times New Roman" w:hint="eastAsia"/>
          <w:sz w:val="28"/>
          <w:szCs w:val="28"/>
        </w:rPr>
        <w:t>的</w:t>
      </w:r>
      <w:r w:rsidR="00E46DFF" w:rsidRPr="00A10302">
        <w:rPr>
          <w:rFonts w:ascii="仿宋_GB2312" w:eastAsia="仿宋_GB2312" w:hAnsi="Times New Roman" w:cs="Times New Roman" w:hint="eastAsia"/>
          <w:sz w:val="28"/>
          <w:szCs w:val="28"/>
        </w:rPr>
        <w:t>合并范围，但因其在2017年度有所得税费用支出，因此资产公司和出版社的合并现金流量表中包含其相关数据。</w:t>
      </w:r>
    </w:p>
    <w:p w:rsidR="00E46DFF" w:rsidRPr="00516ED8" w:rsidRDefault="00E46DFF" w:rsidP="00E46DFF">
      <w:pPr>
        <w:ind w:firstLine="645"/>
        <w:rPr>
          <w:rFonts w:ascii="仿宋_GB2312" w:eastAsia="仿宋_GB2312" w:hAnsi="Times New Roman" w:cs="Times New Roman"/>
          <w:sz w:val="28"/>
          <w:szCs w:val="28"/>
        </w:rPr>
      </w:pPr>
      <w:r>
        <w:rPr>
          <w:rFonts w:ascii="仿宋_GB2312" w:eastAsia="仿宋_GB2312" w:hAnsi="Times New Roman" w:cs="Times New Roman" w:hint="eastAsia"/>
          <w:sz w:val="28"/>
          <w:szCs w:val="28"/>
        </w:rPr>
        <w:t>15家企业</w:t>
      </w:r>
      <w:r w:rsidRPr="00516ED8">
        <w:rPr>
          <w:rFonts w:ascii="仿宋_GB2312" w:eastAsia="仿宋_GB2312" w:hAnsi="Times New Roman" w:cs="Times New Roman" w:hint="eastAsia"/>
          <w:sz w:val="28"/>
          <w:szCs w:val="28"/>
        </w:rPr>
        <w:t>分别是：</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8"/>
        <w:gridCol w:w="2160"/>
        <w:gridCol w:w="2160"/>
        <w:gridCol w:w="2887"/>
      </w:tblGrid>
      <w:tr w:rsidR="00E46DFF" w:rsidRPr="00516ED8" w:rsidTr="008F4BE2">
        <w:tc>
          <w:tcPr>
            <w:tcW w:w="1298" w:type="dxa"/>
            <w:vAlign w:val="center"/>
          </w:tcPr>
          <w:p w:rsidR="00E46DFF" w:rsidRPr="00516ED8" w:rsidRDefault="00E46DFF" w:rsidP="008F4BE2">
            <w:pPr>
              <w:widowControl/>
              <w:rPr>
                <w:rFonts w:ascii="宋体" w:eastAsia="宋体" w:hAnsi="宋体" w:cs="宋体"/>
                <w:b/>
                <w:color w:val="000000"/>
                <w:kern w:val="0"/>
                <w:szCs w:val="21"/>
              </w:rPr>
            </w:pPr>
            <w:r w:rsidRPr="00516ED8">
              <w:rPr>
                <w:rFonts w:ascii="宋体" w:eastAsia="宋体" w:hAnsi="宋体" w:cs="宋体" w:hint="eastAsia"/>
                <w:b/>
                <w:color w:val="000000"/>
                <w:kern w:val="0"/>
                <w:szCs w:val="21"/>
              </w:rPr>
              <w:t>一级企业</w:t>
            </w:r>
          </w:p>
        </w:tc>
        <w:tc>
          <w:tcPr>
            <w:tcW w:w="2160" w:type="dxa"/>
          </w:tcPr>
          <w:p w:rsidR="00E46DFF" w:rsidRPr="00516ED8" w:rsidRDefault="00E46DFF" w:rsidP="008F4BE2">
            <w:pPr>
              <w:widowControl/>
              <w:rPr>
                <w:rFonts w:ascii="宋体" w:eastAsia="宋体" w:hAnsi="宋体" w:cs="宋体"/>
                <w:b/>
                <w:color w:val="000000"/>
                <w:kern w:val="0"/>
                <w:szCs w:val="21"/>
              </w:rPr>
            </w:pPr>
            <w:r w:rsidRPr="00516ED8">
              <w:rPr>
                <w:rFonts w:ascii="宋体" w:eastAsia="宋体" w:hAnsi="宋体" w:cs="宋体" w:hint="eastAsia"/>
                <w:b/>
                <w:color w:val="000000"/>
                <w:kern w:val="0"/>
                <w:szCs w:val="21"/>
              </w:rPr>
              <w:t>二级企业</w:t>
            </w:r>
          </w:p>
        </w:tc>
        <w:tc>
          <w:tcPr>
            <w:tcW w:w="2160" w:type="dxa"/>
          </w:tcPr>
          <w:p w:rsidR="00E46DFF" w:rsidRPr="00516ED8" w:rsidRDefault="00E46DFF" w:rsidP="008F4BE2">
            <w:pPr>
              <w:widowControl/>
              <w:rPr>
                <w:rFonts w:ascii="宋体" w:eastAsia="宋体" w:hAnsi="宋体" w:cs="宋体"/>
                <w:b/>
                <w:color w:val="000000"/>
                <w:kern w:val="0"/>
                <w:szCs w:val="21"/>
              </w:rPr>
            </w:pPr>
            <w:r w:rsidRPr="00516ED8">
              <w:rPr>
                <w:rFonts w:ascii="宋体" w:eastAsia="宋体" w:hAnsi="宋体" w:cs="宋体" w:hint="eastAsia"/>
                <w:b/>
                <w:color w:val="000000"/>
                <w:kern w:val="0"/>
                <w:szCs w:val="21"/>
              </w:rPr>
              <w:t>三级企业</w:t>
            </w:r>
          </w:p>
        </w:tc>
        <w:tc>
          <w:tcPr>
            <w:tcW w:w="2887" w:type="dxa"/>
            <w:vAlign w:val="center"/>
          </w:tcPr>
          <w:p w:rsidR="00E46DFF" w:rsidRPr="00516ED8" w:rsidRDefault="00E46DFF" w:rsidP="008F4BE2">
            <w:pPr>
              <w:widowControl/>
              <w:rPr>
                <w:rFonts w:ascii="宋体" w:eastAsia="宋体" w:hAnsi="宋体" w:cs="宋体"/>
                <w:b/>
                <w:color w:val="000000"/>
                <w:kern w:val="0"/>
                <w:szCs w:val="21"/>
              </w:rPr>
            </w:pPr>
            <w:r w:rsidRPr="00516ED8">
              <w:rPr>
                <w:rFonts w:ascii="宋体" w:eastAsia="宋体" w:hAnsi="宋体" w:cs="宋体" w:hint="eastAsia"/>
                <w:b/>
                <w:color w:val="000000"/>
                <w:kern w:val="0"/>
                <w:szCs w:val="21"/>
              </w:rPr>
              <w:t>备注</w:t>
            </w:r>
          </w:p>
        </w:tc>
      </w:tr>
      <w:tr w:rsidR="00E46DFF" w:rsidRPr="00516ED8" w:rsidTr="008F4BE2">
        <w:tc>
          <w:tcPr>
            <w:tcW w:w="1298" w:type="dxa"/>
            <w:vMerge w:val="restart"/>
            <w:vAlign w:val="center"/>
          </w:tcPr>
          <w:p w:rsidR="00E46DFF" w:rsidRPr="00516ED8" w:rsidRDefault="00E46DFF" w:rsidP="008F4BE2">
            <w:pPr>
              <w:widowControl/>
              <w:rPr>
                <w:rFonts w:ascii="宋体" w:eastAsia="宋体" w:hAnsi="宋体" w:cs="宋体"/>
                <w:color w:val="000000"/>
                <w:kern w:val="0"/>
                <w:szCs w:val="21"/>
              </w:rPr>
            </w:pPr>
            <w:proofErr w:type="gramStart"/>
            <w:r w:rsidRPr="00516ED8">
              <w:rPr>
                <w:rFonts w:ascii="宋体" w:eastAsia="宋体" w:hAnsi="宋体" w:cs="宋体" w:hint="eastAsia"/>
                <w:color w:val="000000"/>
                <w:kern w:val="0"/>
                <w:szCs w:val="21"/>
              </w:rPr>
              <w:t>人大世纪</w:t>
            </w:r>
            <w:proofErr w:type="gramEnd"/>
            <w:r w:rsidRPr="00516ED8">
              <w:rPr>
                <w:rFonts w:ascii="宋体" w:eastAsia="宋体" w:hAnsi="宋体" w:cs="宋体" w:hint="eastAsia"/>
                <w:color w:val="000000"/>
                <w:kern w:val="0"/>
                <w:szCs w:val="21"/>
              </w:rPr>
              <w:t>科技发展有限公司（资产公司）</w:t>
            </w:r>
          </w:p>
        </w:tc>
        <w:tc>
          <w:tcPr>
            <w:tcW w:w="2160" w:type="dxa"/>
            <w:vMerge w:val="restart"/>
            <w:vAlign w:val="center"/>
          </w:tcPr>
          <w:p w:rsidR="00E46DFF" w:rsidRPr="00516ED8" w:rsidRDefault="00E46DFF" w:rsidP="008F4BE2">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中国人民大学出版社有限公司</w:t>
            </w:r>
          </w:p>
        </w:tc>
        <w:tc>
          <w:tcPr>
            <w:tcW w:w="2160" w:type="dxa"/>
          </w:tcPr>
          <w:p w:rsidR="00E46DFF" w:rsidRPr="00516ED8" w:rsidRDefault="00E46DFF" w:rsidP="008F4BE2">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北京人大数字科技有限公司</w:t>
            </w:r>
          </w:p>
        </w:tc>
        <w:tc>
          <w:tcPr>
            <w:tcW w:w="2887" w:type="dxa"/>
            <w:vAlign w:val="center"/>
          </w:tcPr>
          <w:p w:rsidR="00E46DFF" w:rsidRPr="00516ED8" w:rsidRDefault="00E46DFF" w:rsidP="008F4BE2">
            <w:pPr>
              <w:widowControl/>
              <w:rPr>
                <w:rFonts w:ascii="宋体" w:eastAsia="宋体" w:hAnsi="宋体" w:cs="宋体"/>
                <w:color w:val="000000"/>
                <w:kern w:val="0"/>
                <w:sz w:val="28"/>
                <w:szCs w:val="28"/>
              </w:rPr>
            </w:pPr>
          </w:p>
        </w:tc>
      </w:tr>
      <w:tr w:rsidR="00E46DFF" w:rsidRPr="00516ED8" w:rsidTr="008F4BE2">
        <w:tc>
          <w:tcPr>
            <w:tcW w:w="1298" w:type="dxa"/>
            <w:vMerge/>
            <w:vAlign w:val="center"/>
          </w:tcPr>
          <w:p w:rsidR="00E46DFF" w:rsidRPr="00516ED8" w:rsidRDefault="00E46DFF" w:rsidP="008F4BE2">
            <w:pPr>
              <w:widowControl/>
              <w:rPr>
                <w:rFonts w:ascii="宋体" w:eastAsia="宋体" w:hAnsi="宋体" w:cs="宋体"/>
                <w:color w:val="000000"/>
                <w:kern w:val="0"/>
                <w:szCs w:val="21"/>
              </w:rPr>
            </w:pPr>
          </w:p>
        </w:tc>
        <w:tc>
          <w:tcPr>
            <w:tcW w:w="2160" w:type="dxa"/>
            <w:vMerge/>
            <w:vAlign w:val="center"/>
          </w:tcPr>
          <w:p w:rsidR="00E46DFF" w:rsidRPr="00516ED8" w:rsidRDefault="00E46DFF" w:rsidP="008F4BE2">
            <w:pPr>
              <w:widowControl/>
              <w:rPr>
                <w:rFonts w:ascii="宋体" w:eastAsia="宋体" w:hAnsi="宋体" w:cs="宋体"/>
                <w:color w:val="000000"/>
                <w:kern w:val="0"/>
                <w:szCs w:val="21"/>
              </w:rPr>
            </w:pPr>
          </w:p>
        </w:tc>
        <w:tc>
          <w:tcPr>
            <w:tcW w:w="2160" w:type="dxa"/>
          </w:tcPr>
          <w:p w:rsidR="00E46DFF" w:rsidRPr="00516ED8" w:rsidRDefault="00E46DFF" w:rsidP="008F4BE2">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北京华文图发信息咨询有限公司</w:t>
            </w:r>
          </w:p>
        </w:tc>
        <w:tc>
          <w:tcPr>
            <w:tcW w:w="2887" w:type="dxa"/>
            <w:vAlign w:val="center"/>
          </w:tcPr>
          <w:p w:rsidR="00E46DFF" w:rsidRPr="00516ED8" w:rsidRDefault="00E46DFF" w:rsidP="008F4BE2">
            <w:pPr>
              <w:widowControl/>
              <w:rPr>
                <w:rFonts w:ascii="宋体" w:eastAsia="宋体" w:hAnsi="宋体" w:cs="宋体"/>
                <w:color w:val="000000"/>
                <w:kern w:val="0"/>
                <w:sz w:val="28"/>
                <w:szCs w:val="28"/>
              </w:rPr>
            </w:pPr>
          </w:p>
        </w:tc>
      </w:tr>
      <w:tr w:rsidR="00E46DFF" w:rsidRPr="00516ED8" w:rsidTr="008F4BE2">
        <w:tc>
          <w:tcPr>
            <w:tcW w:w="1298" w:type="dxa"/>
            <w:vMerge/>
            <w:vAlign w:val="center"/>
          </w:tcPr>
          <w:p w:rsidR="00E46DFF" w:rsidRPr="00516ED8" w:rsidRDefault="00E46DFF" w:rsidP="008F4BE2">
            <w:pPr>
              <w:widowControl/>
              <w:rPr>
                <w:rFonts w:ascii="宋体" w:eastAsia="宋体" w:hAnsi="宋体" w:cs="宋体"/>
                <w:color w:val="000000"/>
                <w:kern w:val="0"/>
                <w:szCs w:val="21"/>
              </w:rPr>
            </w:pPr>
          </w:p>
        </w:tc>
        <w:tc>
          <w:tcPr>
            <w:tcW w:w="2160" w:type="dxa"/>
            <w:vMerge w:val="restart"/>
            <w:vAlign w:val="center"/>
          </w:tcPr>
          <w:p w:rsidR="00E46DFF" w:rsidRPr="00516ED8" w:rsidRDefault="00E46DFF" w:rsidP="008F4BE2">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北京人大文化科技园建设发展有限公司</w:t>
            </w:r>
          </w:p>
        </w:tc>
        <w:tc>
          <w:tcPr>
            <w:tcW w:w="2160" w:type="dxa"/>
          </w:tcPr>
          <w:p w:rsidR="00E46DFF" w:rsidRPr="00516ED8" w:rsidRDefault="00E46DFF" w:rsidP="008F4BE2">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北京人大文化科技企业孵化器有限公司</w:t>
            </w:r>
          </w:p>
        </w:tc>
        <w:tc>
          <w:tcPr>
            <w:tcW w:w="2887" w:type="dxa"/>
            <w:vAlign w:val="center"/>
          </w:tcPr>
          <w:p w:rsidR="00E46DFF" w:rsidRPr="00516ED8" w:rsidRDefault="00E46DFF" w:rsidP="008F4BE2">
            <w:pPr>
              <w:widowControl/>
              <w:rPr>
                <w:rFonts w:ascii="宋体" w:eastAsia="宋体" w:hAnsi="宋体" w:cs="宋体"/>
                <w:color w:val="000000"/>
                <w:kern w:val="0"/>
                <w:sz w:val="28"/>
                <w:szCs w:val="28"/>
              </w:rPr>
            </w:pPr>
          </w:p>
        </w:tc>
      </w:tr>
      <w:tr w:rsidR="00E46DFF" w:rsidRPr="00516ED8" w:rsidTr="008F4BE2">
        <w:tc>
          <w:tcPr>
            <w:tcW w:w="1298" w:type="dxa"/>
            <w:vMerge/>
            <w:vAlign w:val="center"/>
          </w:tcPr>
          <w:p w:rsidR="00E46DFF" w:rsidRPr="00516ED8" w:rsidRDefault="00E46DFF" w:rsidP="008F4BE2">
            <w:pPr>
              <w:widowControl/>
              <w:rPr>
                <w:rFonts w:ascii="宋体" w:eastAsia="宋体" w:hAnsi="宋体" w:cs="宋体"/>
                <w:color w:val="000000"/>
                <w:kern w:val="0"/>
                <w:szCs w:val="21"/>
              </w:rPr>
            </w:pPr>
          </w:p>
        </w:tc>
        <w:tc>
          <w:tcPr>
            <w:tcW w:w="2160" w:type="dxa"/>
            <w:vMerge/>
            <w:vAlign w:val="center"/>
          </w:tcPr>
          <w:p w:rsidR="00E46DFF" w:rsidRPr="00516ED8" w:rsidRDefault="00E46DFF" w:rsidP="008F4BE2">
            <w:pPr>
              <w:widowControl/>
              <w:rPr>
                <w:rFonts w:ascii="宋体" w:eastAsia="宋体" w:hAnsi="宋体" w:cs="宋体"/>
                <w:color w:val="000000"/>
                <w:kern w:val="0"/>
                <w:szCs w:val="21"/>
              </w:rPr>
            </w:pPr>
          </w:p>
        </w:tc>
        <w:tc>
          <w:tcPr>
            <w:tcW w:w="2160" w:type="dxa"/>
          </w:tcPr>
          <w:p w:rsidR="00E46DFF" w:rsidRPr="00516ED8" w:rsidRDefault="00E46DFF" w:rsidP="008F4BE2">
            <w:pPr>
              <w:widowControl/>
              <w:rPr>
                <w:rFonts w:ascii="宋体" w:eastAsia="宋体" w:hAnsi="宋体" w:cs="宋体"/>
                <w:color w:val="000000"/>
                <w:kern w:val="0"/>
                <w:szCs w:val="21"/>
              </w:rPr>
            </w:pPr>
            <w:proofErr w:type="gramStart"/>
            <w:r w:rsidRPr="00516ED8">
              <w:rPr>
                <w:rFonts w:ascii="宋体" w:eastAsia="宋体" w:hAnsi="宋体" w:cs="宋体" w:hint="eastAsia"/>
                <w:color w:val="000000"/>
                <w:kern w:val="0"/>
                <w:szCs w:val="21"/>
              </w:rPr>
              <w:t>常熟人大</w:t>
            </w:r>
            <w:proofErr w:type="gramEnd"/>
            <w:r w:rsidRPr="00516ED8">
              <w:rPr>
                <w:rFonts w:ascii="宋体" w:eastAsia="宋体" w:hAnsi="宋体" w:cs="宋体" w:hint="eastAsia"/>
                <w:color w:val="000000"/>
                <w:kern w:val="0"/>
                <w:szCs w:val="21"/>
              </w:rPr>
              <w:t>文化科技有限公司</w:t>
            </w:r>
          </w:p>
        </w:tc>
        <w:tc>
          <w:tcPr>
            <w:tcW w:w="2887" w:type="dxa"/>
            <w:vAlign w:val="center"/>
          </w:tcPr>
          <w:p w:rsidR="00E46DFF" w:rsidRPr="00516ED8" w:rsidRDefault="00E46DFF" w:rsidP="008F4BE2">
            <w:pPr>
              <w:widowControl/>
              <w:rPr>
                <w:rFonts w:ascii="宋体" w:eastAsia="宋体" w:hAnsi="宋体" w:cs="宋体"/>
                <w:color w:val="000000"/>
                <w:kern w:val="0"/>
                <w:sz w:val="28"/>
                <w:szCs w:val="28"/>
              </w:rPr>
            </w:pPr>
          </w:p>
        </w:tc>
      </w:tr>
      <w:tr w:rsidR="00E46DFF" w:rsidRPr="00516ED8" w:rsidTr="008F4BE2">
        <w:tc>
          <w:tcPr>
            <w:tcW w:w="1298" w:type="dxa"/>
            <w:vMerge/>
            <w:vAlign w:val="center"/>
          </w:tcPr>
          <w:p w:rsidR="00E46DFF" w:rsidRPr="00516ED8" w:rsidRDefault="00E46DFF" w:rsidP="008F4BE2">
            <w:pPr>
              <w:widowControl/>
              <w:rPr>
                <w:rFonts w:ascii="宋体" w:eastAsia="宋体" w:hAnsi="宋体" w:cs="宋体"/>
                <w:color w:val="000000"/>
                <w:kern w:val="0"/>
                <w:szCs w:val="21"/>
              </w:rPr>
            </w:pPr>
          </w:p>
        </w:tc>
        <w:tc>
          <w:tcPr>
            <w:tcW w:w="2160" w:type="dxa"/>
            <w:vAlign w:val="center"/>
          </w:tcPr>
          <w:p w:rsidR="00E46DFF" w:rsidRPr="00516ED8" w:rsidRDefault="00E46DFF" w:rsidP="008F4BE2">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北京世纪明德物业管理有限公司</w:t>
            </w:r>
          </w:p>
        </w:tc>
        <w:tc>
          <w:tcPr>
            <w:tcW w:w="2160" w:type="dxa"/>
          </w:tcPr>
          <w:p w:rsidR="00E46DFF" w:rsidRPr="00516ED8" w:rsidRDefault="00E46DFF" w:rsidP="008F4BE2">
            <w:pPr>
              <w:widowControl/>
              <w:rPr>
                <w:rFonts w:ascii="宋体" w:eastAsia="宋体" w:hAnsi="宋体" w:cs="宋体"/>
                <w:color w:val="000000"/>
                <w:kern w:val="0"/>
                <w:sz w:val="28"/>
                <w:szCs w:val="28"/>
              </w:rPr>
            </w:pPr>
          </w:p>
        </w:tc>
        <w:tc>
          <w:tcPr>
            <w:tcW w:w="2887" w:type="dxa"/>
            <w:vAlign w:val="center"/>
          </w:tcPr>
          <w:p w:rsidR="00E46DFF" w:rsidRPr="00516ED8" w:rsidRDefault="00E46DFF" w:rsidP="008F4BE2">
            <w:pPr>
              <w:widowControl/>
              <w:rPr>
                <w:rFonts w:ascii="宋体" w:eastAsia="宋体" w:hAnsi="宋体" w:cs="宋体"/>
                <w:color w:val="000000"/>
                <w:kern w:val="0"/>
                <w:sz w:val="28"/>
                <w:szCs w:val="28"/>
              </w:rPr>
            </w:pPr>
          </w:p>
        </w:tc>
      </w:tr>
      <w:tr w:rsidR="00E46DFF" w:rsidRPr="00516ED8" w:rsidTr="008F4BE2">
        <w:tc>
          <w:tcPr>
            <w:tcW w:w="1298" w:type="dxa"/>
            <w:vMerge/>
            <w:vAlign w:val="center"/>
          </w:tcPr>
          <w:p w:rsidR="00E46DFF" w:rsidRPr="00516ED8" w:rsidRDefault="00E46DFF" w:rsidP="008F4BE2">
            <w:pPr>
              <w:widowControl/>
              <w:rPr>
                <w:rFonts w:ascii="宋体" w:eastAsia="宋体" w:hAnsi="宋体" w:cs="宋体"/>
                <w:color w:val="000000"/>
                <w:kern w:val="0"/>
                <w:szCs w:val="21"/>
              </w:rPr>
            </w:pPr>
          </w:p>
        </w:tc>
        <w:tc>
          <w:tcPr>
            <w:tcW w:w="2160" w:type="dxa"/>
            <w:vAlign w:val="center"/>
          </w:tcPr>
          <w:p w:rsidR="00E46DFF" w:rsidRPr="00516ED8" w:rsidRDefault="00E46DFF" w:rsidP="008F4BE2">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北京世纪方兴商贸发展有限公司</w:t>
            </w:r>
          </w:p>
        </w:tc>
        <w:tc>
          <w:tcPr>
            <w:tcW w:w="2160" w:type="dxa"/>
          </w:tcPr>
          <w:p w:rsidR="00E46DFF" w:rsidRPr="00516ED8" w:rsidRDefault="00E46DFF" w:rsidP="008F4BE2">
            <w:pPr>
              <w:widowControl/>
              <w:rPr>
                <w:rFonts w:ascii="宋体" w:eastAsia="宋体" w:hAnsi="宋体" w:cs="宋体"/>
                <w:color w:val="000000"/>
                <w:kern w:val="0"/>
                <w:sz w:val="28"/>
                <w:szCs w:val="28"/>
              </w:rPr>
            </w:pPr>
          </w:p>
        </w:tc>
        <w:tc>
          <w:tcPr>
            <w:tcW w:w="2887" w:type="dxa"/>
            <w:vAlign w:val="center"/>
          </w:tcPr>
          <w:p w:rsidR="00E46DFF" w:rsidRPr="00516ED8" w:rsidRDefault="00E46DFF" w:rsidP="008F4BE2">
            <w:pPr>
              <w:widowControl/>
              <w:rPr>
                <w:rFonts w:ascii="宋体" w:eastAsia="宋体" w:hAnsi="宋体" w:cs="宋体"/>
                <w:color w:val="000000"/>
                <w:kern w:val="0"/>
                <w:sz w:val="28"/>
                <w:szCs w:val="28"/>
              </w:rPr>
            </w:pPr>
          </w:p>
        </w:tc>
      </w:tr>
      <w:tr w:rsidR="00E46DFF" w:rsidRPr="00516ED8" w:rsidTr="008F4BE2">
        <w:tc>
          <w:tcPr>
            <w:tcW w:w="1298" w:type="dxa"/>
            <w:vMerge/>
            <w:vAlign w:val="center"/>
          </w:tcPr>
          <w:p w:rsidR="00E46DFF" w:rsidRPr="00516ED8" w:rsidRDefault="00E46DFF" w:rsidP="008F4BE2">
            <w:pPr>
              <w:widowControl/>
              <w:rPr>
                <w:rFonts w:ascii="宋体" w:eastAsia="宋体" w:hAnsi="宋体" w:cs="宋体"/>
                <w:color w:val="000000"/>
                <w:kern w:val="0"/>
                <w:szCs w:val="21"/>
              </w:rPr>
            </w:pPr>
          </w:p>
        </w:tc>
        <w:tc>
          <w:tcPr>
            <w:tcW w:w="2160" w:type="dxa"/>
            <w:vAlign w:val="center"/>
          </w:tcPr>
          <w:p w:rsidR="00E46DFF" w:rsidRPr="00516ED8" w:rsidRDefault="00E46DFF" w:rsidP="008F4BE2">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苏州世纪明德文化科技园有限公司</w:t>
            </w:r>
          </w:p>
        </w:tc>
        <w:tc>
          <w:tcPr>
            <w:tcW w:w="2160" w:type="dxa"/>
          </w:tcPr>
          <w:p w:rsidR="00E46DFF" w:rsidRPr="00516ED8" w:rsidRDefault="00E46DFF" w:rsidP="008F4BE2">
            <w:pPr>
              <w:widowControl/>
              <w:rPr>
                <w:rFonts w:ascii="宋体" w:eastAsia="宋体" w:hAnsi="宋体" w:cs="宋体"/>
                <w:color w:val="000000"/>
                <w:kern w:val="0"/>
                <w:sz w:val="28"/>
                <w:szCs w:val="28"/>
              </w:rPr>
            </w:pPr>
          </w:p>
        </w:tc>
        <w:tc>
          <w:tcPr>
            <w:tcW w:w="2887" w:type="dxa"/>
            <w:vAlign w:val="center"/>
          </w:tcPr>
          <w:p w:rsidR="00E46DFF" w:rsidRPr="00516ED8" w:rsidRDefault="00E46DFF" w:rsidP="008F4BE2">
            <w:pPr>
              <w:widowControl/>
              <w:rPr>
                <w:rFonts w:ascii="宋体" w:eastAsia="宋体" w:hAnsi="宋体" w:cs="宋体"/>
                <w:color w:val="000000"/>
                <w:kern w:val="0"/>
                <w:sz w:val="28"/>
                <w:szCs w:val="28"/>
              </w:rPr>
            </w:pPr>
          </w:p>
        </w:tc>
      </w:tr>
      <w:tr w:rsidR="00E46DFF" w:rsidRPr="00516ED8" w:rsidTr="008F4BE2">
        <w:tc>
          <w:tcPr>
            <w:tcW w:w="1298" w:type="dxa"/>
            <w:vMerge/>
            <w:vAlign w:val="center"/>
          </w:tcPr>
          <w:p w:rsidR="00E46DFF" w:rsidRPr="00516ED8" w:rsidRDefault="00E46DFF" w:rsidP="008F4BE2">
            <w:pPr>
              <w:widowControl/>
              <w:rPr>
                <w:rFonts w:ascii="宋体" w:eastAsia="宋体" w:hAnsi="宋体" w:cs="宋体"/>
                <w:color w:val="000000"/>
                <w:kern w:val="0"/>
                <w:szCs w:val="21"/>
              </w:rPr>
            </w:pPr>
          </w:p>
        </w:tc>
        <w:tc>
          <w:tcPr>
            <w:tcW w:w="2160" w:type="dxa"/>
            <w:vAlign w:val="center"/>
          </w:tcPr>
          <w:p w:rsidR="00E46DFF" w:rsidRPr="00516ED8" w:rsidRDefault="00E46DFF" w:rsidP="008F4BE2">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黄山市黄山区世纪太平文化科技有限公司</w:t>
            </w:r>
          </w:p>
        </w:tc>
        <w:tc>
          <w:tcPr>
            <w:tcW w:w="2160" w:type="dxa"/>
          </w:tcPr>
          <w:p w:rsidR="00E46DFF" w:rsidRPr="00516ED8" w:rsidRDefault="00E46DFF" w:rsidP="008F4BE2">
            <w:pPr>
              <w:widowControl/>
              <w:rPr>
                <w:rFonts w:ascii="宋体" w:eastAsia="宋体" w:hAnsi="宋体" w:cs="宋体"/>
                <w:color w:val="000000"/>
                <w:kern w:val="0"/>
                <w:sz w:val="28"/>
                <w:szCs w:val="28"/>
              </w:rPr>
            </w:pPr>
          </w:p>
        </w:tc>
        <w:tc>
          <w:tcPr>
            <w:tcW w:w="2887" w:type="dxa"/>
            <w:vAlign w:val="center"/>
          </w:tcPr>
          <w:p w:rsidR="00E46DFF" w:rsidRPr="00516ED8" w:rsidRDefault="00E46DFF" w:rsidP="008F4BE2">
            <w:pPr>
              <w:widowControl/>
              <w:rPr>
                <w:rFonts w:ascii="宋体" w:eastAsia="宋体" w:hAnsi="宋体" w:cs="宋体"/>
                <w:color w:val="000000"/>
                <w:kern w:val="0"/>
                <w:sz w:val="28"/>
                <w:szCs w:val="28"/>
              </w:rPr>
            </w:pPr>
          </w:p>
        </w:tc>
      </w:tr>
      <w:tr w:rsidR="00E46DFF" w:rsidRPr="00516ED8" w:rsidTr="008F4BE2">
        <w:tc>
          <w:tcPr>
            <w:tcW w:w="1298" w:type="dxa"/>
            <w:vMerge w:val="restart"/>
            <w:vAlign w:val="center"/>
          </w:tcPr>
          <w:p w:rsidR="00E46DFF" w:rsidRPr="00516ED8" w:rsidRDefault="00E46DFF" w:rsidP="008F4BE2">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中国人民大学书报资料中心（企业化管理事业单位）</w:t>
            </w:r>
          </w:p>
        </w:tc>
        <w:tc>
          <w:tcPr>
            <w:tcW w:w="2160" w:type="dxa"/>
            <w:vAlign w:val="center"/>
          </w:tcPr>
          <w:p w:rsidR="00E46DFF" w:rsidRPr="00516ED8" w:rsidRDefault="00E46DFF" w:rsidP="008F4BE2">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人大数</w:t>
            </w:r>
            <w:proofErr w:type="gramStart"/>
            <w:r w:rsidRPr="00516ED8">
              <w:rPr>
                <w:rFonts w:ascii="宋体" w:eastAsia="宋体" w:hAnsi="宋体" w:cs="宋体" w:hint="eastAsia"/>
                <w:color w:val="000000"/>
                <w:kern w:val="0"/>
                <w:szCs w:val="21"/>
              </w:rPr>
              <w:t>媒</w:t>
            </w:r>
            <w:proofErr w:type="gramEnd"/>
            <w:r w:rsidRPr="00516ED8">
              <w:rPr>
                <w:rFonts w:ascii="宋体" w:eastAsia="宋体" w:hAnsi="宋体" w:cs="宋体" w:hint="eastAsia"/>
                <w:color w:val="000000"/>
                <w:kern w:val="0"/>
                <w:szCs w:val="21"/>
              </w:rPr>
              <w:t>科技（北京）有限公司</w:t>
            </w:r>
          </w:p>
        </w:tc>
        <w:tc>
          <w:tcPr>
            <w:tcW w:w="2160" w:type="dxa"/>
          </w:tcPr>
          <w:p w:rsidR="00E46DFF" w:rsidRPr="00516ED8" w:rsidRDefault="00E46DFF" w:rsidP="008F4BE2">
            <w:pPr>
              <w:widowControl/>
              <w:rPr>
                <w:rFonts w:ascii="宋体" w:eastAsia="宋体" w:hAnsi="宋体" w:cs="宋体"/>
                <w:color w:val="000000"/>
                <w:kern w:val="0"/>
                <w:sz w:val="28"/>
                <w:szCs w:val="28"/>
              </w:rPr>
            </w:pPr>
          </w:p>
        </w:tc>
        <w:tc>
          <w:tcPr>
            <w:tcW w:w="2887" w:type="dxa"/>
            <w:vAlign w:val="center"/>
          </w:tcPr>
          <w:p w:rsidR="00E46DFF" w:rsidRPr="00516ED8" w:rsidRDefault="00E46DFF" w:rsidP="008F4BE2">
            <w:pPr>
              <w:widowControl/>
              <w:rPr>
                <w:rFonts w:ascii="宋体" w:eastAsia="宋体" w:hAnsi="宋体" w:cs="宋体"/>
                <w:color w:val="000000"/>
                <w:kern w:val="0"/>
                <w:sz w:val="18"/>
                <w:szCs w:val="18"/>
              </w:rPr>
            </w:pPr>
            <w:r w:rsidRPr="00516ED8">
              <w:rPr>
                <w:rFonts w:ascii="宋体" w:eastAsia="宋体" w:hAnsi="宋体" w:cs="宋体" w:hint="eastAsia"/>
                <w:color w:val="000000"/>
                <w:kern w:val="0"/>
                <w:sz w:val="18"/>
                <w:szCs w:val="18"/>
              </w:rPr>
              <w:t>书报资料中心、</w:t>
            </w:r>
            <w:proofErr w:type="gramStart"/>
            <w:r w:rsidRPr="00516ED8">
              <w:rPr>
                <w:rFonts w:ascii="宋体" w:eastAsia="宋体" w:hAnsi="宋体" w:cs="宋体" w:hint="eastAsia"/>
                <w:color w:val="000000"/>
                <w:kern w:val="0"/>
                <w:sz w:val="18"/>
                <w:szCs w:val="18"/>
              </w:rPr>
              <w:t>人大世纪</w:t>
            </w:r>
            <w:proofErr w:type="gramEnd"/>
            <w:r w:rsidRPr="00516ED8">
              <w:rPr>
                <w:rFonts w:ascii="宋体" w:eastAsia="宋体" w:hAnsi="宋体" w:cs="宋体" w:hint="eastAsia"/>
                <w:color w:val="000000"/>
                <w:kern w:val="0"/>
                <w:sz w:val="18"/>
                <w:szCs w:val="18"/>
              </w:rPr>
              <w:t>科技发展有限公司及北京人大文化科技园建设发展有限公司分别出资1000万、800万和200万元</w:t>
            </w:r>
          </w:p>
        </w:tc>
      </w:tr>
      <w:tr w:rsidR="00E46DFF" w:rsidRPr="00516ED8" w:rsidTr="008F4BE2">
        <w:tc>
          <w:tcPr>
            <w:tcW w:w="1298" w:type="dxa"/>
            <w:vMerge/>
            <w:vAlign w:val="center"/>
          </w:tcPr>
          <w:p w:rsidR="00E46DFF" w:rsidRPr="00516ED8" w:rsidRDefault="00E46DFF" w:rsidP="008F4BE2">
            <w:pPr>
              <w:widowControl/>
              <w:rPr>
                <w:rFonts w:ascii="宋体" w:eastAsia="宋体" w:hAnsi="宋体" w:cs="宋体"/>
                <w:color w:val="000000"/>
                <w:kern w:val="0"/>
                <w:szCs w:val="21"/>
              </w:rPr>
            </w:pPr>
          </w:p>
        </w:tc>
        <w:tc>
          <w:tcPr>
            <w:tcW w:w="2160" w:type="dxa"/>
            <w:vAlign w:val="center"/>
          </w:tcPr>
          <w:p w:rsidR="00E46DFF" w:rsidRPr="00516ED8" w:rsidRDefault="00E46DFF" w:rsidP="008F4BE2">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北京市仁达书报资料咨询服务公司</w:t>
            </w:r>
          </w:p>
        </w:tc>
        <w:tc>
          <w:tcPr>
            <w:tcW w:w="2160" w:type="dxa"/>
            <w:vAlign w:val="center"/>
          </w:tcPr>
          <w:p w:rsidR="00E46DFF" w:rsidRPr="00516ED8" w:rsidRDefault="00E46DFF" w:rsidP="008F4BE2">
            <w:pPr>
              <w:widowControl/>
              <w:rPr>
                <w:rFonts w:ascii="宋体" w:eastAsia="宋体" w:hAnsi="宋体" w:cs="宋体"/>
                <w:color w:val="000000"/>
                <w:kern w:val="0"/>
                <w:szCs w:val="21"/>
              </w:rPr>
            </w:pPr>
            <w:r w:rsidRPr="00516ED8">
              <w:rPr>
                <w:rFonts w:ascii="宋体" w:eastAsia="宋体" w:hAnsi="宋体" w:cs="宋体" w:hint="eastAsia"/>
                <w:color w:val="000000"/>
                <w:kern w:val="0"/>
                <w:szCs w:val="21"/>
              </w:rPr>
              <w:t>北京市仁轩图书服务部</w:t>
            </w:r>
          </w:p>
        </w:tc>
        <w:tc>
          <w:tcPr>
            <w:tcW w:w="2887" w:type="dxa"/>
            <w:vAlign w:val="center"/>
          </w:tcPr>
          <w:p w:rsidR="00E46DFF" w:rsidRPr="00516ED8" w:rsidRDefault="00E46DFF" w:rsidP="008F4BE2">
            <w:pPr>
              <w:widowControl/>
              <w:rPr>
                <w:rFonts w:ascii="宋体" w:eastAsia="宋体" w:hAnsi="宋体" w:cs="宋体"/>
                <w:color w:val="000000"/>
                <w:kern w:val="0"/>
                <w:sz w:val="28"/>
                <w:szCs w:val="28"/>
              </w:rPr>
            </w:pPr>
          </w:p>
        </w:tc>
      </w:tr>
    </w:tbl>
    <w:p w:rsidR="00247A32" w:rsidRDefault="000E27AA" w:rsidP="00B82764">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r w:rsidR="00247A32">
        <w:rPr>
          <w:rFonts w:ascii="仿宋_GB2312" w:eastAsia="仿宋_GB2312" w:hAnsi="Times New Roman" w:cs="Times New Roman" w:hint="eastAsia"/>
          <w:sz w:val="28"/>
          <w:szCs w:val="28"/>
        </w:rPr>
        <w:t>规范企业</w:t>
      </w:r>
      <w:r w:rsidR="00247A32" w:rsidRPr="00247A32">
        <w:rPr>
          <w:rFonts w:ascii="仿宋_GB2312" w:eastAsia="仿宋_GB2312" w:hAnsi="Times New Roman" w:cs="Times New Roman" w:hint="eastAsia"/>
          <w:sz w:val="28"/>
          <w:szCs w:val="28"/>
        </w:rPr>
        <w:t>《财务情况说明书》</w:t>
      </w:r>
      <w:r w:rsidR="00247A32">
        <w:rPr>
          <w:rFonts w:ascii="仿宋_GB2312" w:eastAsia="仿宋_GB2312" w:hAnsi="Times New Roman" w:cs="Times New Roman" w:hint="eastAsia"/>
          <w:sz w:val="28"/>
          <w:szCs w:val="28"/>
        </w:rPr>
        <w:t>格式</w:t>
      </w:r>
    </w:p>
    <w:p w:rsidR="00247A32" w:rsidRPr="00247A32" w:rsidRDefault="00247A32" w:rsidP="00247A32">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我校国有资产管理办公室对企业编写的</w:t>
      </w:r>
      <w:r w:rsidRPr="00247A32">
        <w:rPr>
          <w:rFonts w:ascii="仿宋_GB2312" w:eastAsia="仿宋_GB2312" w:hAnsi="Times New Roman" w:cs="Times New Roman" w:hint="eastAsia"/>
          <w:sz w:val="28"/>
          <w:szCs w:val="28"/>
        </w:rPr>
        <w:t>《财务情况说明书》</w:t>
      </w:r>
      <w:r>
        <w:rPr>
          <w:rFonts w:ascii="仿宋_GB2312" w:eastAsia="仿宋_GB2312" w:hAnsi="Times New Roman" w:cs="Times New Roman" w:hint="eastAsia"/>
          <w:sz w:val="28"/>
          <w:szCs w:val="28"/>
        </w:rPr>
        <w:t>格式提出具体要求，要求企业</w:t>
      </w:r>
      <w:r w:rsidRPr="00247A32">
        <w:rPr>
          <w:rFonts w:ascii="仿宋_GB2312" w:eastAsia="仿宋_GB2312" w:hAnsi="Times New Roman" w:cs="Times New Roman" w:hint="eastAsia"/>
          <w:sz w:val="28"/>
          <w:szCs w:val="28"/>
        </w:rPr>
        <w:t>按照规定的格式和内容撰写《财务情况说明书》，对本年度的经营成果、财务状况及决算工作情况进行认真总结，并将本年数据与上年数据进行对比分析，对金额发生重大变化的情况及其原因进行详细说明。</w:t>
      </w:r>
    </w:p>
    <w:p w:rsidR="00B82764" w:rsidRDefault="00247A32" w:rsidP="00B82764">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3、</w:t>
      </w:r>
      <w:r w:rsidR="000E27AA">
        <w:rPr>
          <w:rFonts w:ascii="仿宋_GB2312" w:eastAsia="仿宋_GB2312" w:hAnsi="Times New Roman" w:cs="Times New Roman" w:hint="eastAsia"/>
          <w:sz w:val="28"/>
          <w:szCs w:val="28"/>
        </w:rPr>
        <w:t>统一部署委托</w:t>
      </w:r>
      <w:r w:rsidR="000E27AA" w:rsidRPr="000E27AA">
        <w:rPr>
          <w:rFonts w:ascii="仿宋_GB2312" w:eastAsia="仿宋_GB2312" w:hAnsi="Times New Roman" w:cs="Times New Roman" w:hint="eastAsia"/>
          <w:sz w:val="28"/>
          <w:szCs w:val="28"/>
        </w:rPr>
        <w:t>中介机构进行年报审计</w:t>
      </w:r>
    </w:p>
    <w:p w:rsidR="000E27AA" w:rsidRDefault="000E27AA" w:rsidP="000E27AA">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我校国有资产管理办公室专门召集学校各级纳入合并范围的企业的总经理、财务负责人以及中介结构审计人员</w:t>
      </w:r>
      <w:r w:rsidRPr="000E27AA">
        <w:rPr>
          <w:rFonts w:ascii="仿宋_GB2312" w:eastAsia="仿宋_GB2312" w:hAnsi="Times New Roman" w:cs="Times New Roman" w:hint="eastAsia"/>
          <w:sz w:val="28"/>
          <w:szCs w:val="28"/>
        </w:rPr>
        <w:t>召开2017年度校属企业审计工作会</w:t>
      </w:r>
      <w:r>
        <w:rPr>
          <w:rFonts w:ascii="仿宋_GB2312" w:eastAsia="仿宋_GB2312" w:hAnsi="Times New Roman" w:cs="Times New Roman" w:hint="eastAsia"/>
          <w:sz w:val="28"/>
          <w:szCs w:val="28"/>
        </w:rPr>
        <w:t>，</w:t>
      </w:r>
      <w:r w:rsidRPr="000E27AA">
        <w:rPr>
          <w:rFonts w:ascii="仿宋_GB2312" w:eastAsia="仿宋_GB2312" w:hAnsi="Times New Roman" w:cs="Times New Roman" w:hint="eastAsia"/>
          <w:sz w:val="28"/>
          <w:szCs w:val="28"/>
        </w:rPr>
        <w:t>明确年报审计、财务决算的意义，要求各下属</w:t>
      </w:r>
      <w:r>
        <w:rPr>
          <w:rFonts w:ascii="仿宋_GB2312" w:eastAsia="仿宋_GB2312" w:hAnsi="Times New Roman" w:cs="Times New Roman" w:hint="eastAsia"/>
          <w:sz w:val="28"/>
          <w:szCs w:val="28"/>
        </w:rPr>
        <w:t>企业</w:t>
      </w:r>
      <w:r w:rsidRPr="000E27AA">
        <w:rPr>
          <w:rFonts w:ascii="仿宋_GB2312" w:eastAsia="仿宋_GB2312" w:hAnsi="Times New Roman" w:cs="Times New Roman" w:hint="eastAsia"/>
          <w:sz w:val="28"/>
          <w:szCs w:val="28"/>
        </w:rPr>
        <w:t>充分重视该项工作</w:t>
      </w:r>
      <w:r>
        <w:rPr>
          <w:rFonts w:ascii="仿宋_GB2312" w:eastAsia="仿宋_GB2312" w:hAnsi="Times New Roman" w:cs="Times New Roman" w:hint="eastAsia"/>
          <w:sz w:val="28"/>
          <w:szCs w:val="28"/>
        </w:rPr>
        <w:t>，并</w:t>
      </w:r>
      <w:r w:rsidRPr="000E27AA">
        <w:rPr>
          <w:rFonts w:ascii="仿宋_GB2312" w:eastAsia="仿宋_GB2312" w:hAnsi="Times New Roman" w:cs="Times New Roman" w:hint="eastAsia"/>
          <w:sz w:val="28"/>
          <w:szCs w:val="28"/>
        </w:rPr>
        <w:t>对</w:t>
      </w:r>
      <w:r>
        <w:rPr>
          <w:rFonts w:ascii="仿宋_GB2312" w:eastAsia="仿宋_GB2312" w:hAnsi="Times New Roman" w:cs="Times New Roman" w:hint="eastAsia"/>
          <w:sz w:val="28"/>
          <w:szCs w:val="28"/>
        </w:rPr>
        <w:t>审计</w:t>
      </w:r>
      <w:r w:rsidRPr="000E27AA">
        <w:rPr>
          <w:rFonts w:ascii="仿宋_GB2312" w:eastAsia="仿宋_GB2312" w:hAnsi="Times New Roman" w:cs="Times New Roman" w:hint="eastAsia"/>
          <w:sz w:val="28"/>
          <w:szCs w:val="28"/>
        </w:rPr>
        <w:t>工作要求、</w:t>
      </w:r>
      <w:r>
        <w:rPr>
          <w:rFonts w:ascii="仿宋_GB2312" w:eastAsia="仿宋_GB2312" w:hAnsi="Times New Roman" w:cs="Times New Roman" w:hint="eastAsia"/>
          <w:sz w:val="28"/>
          <w:szCs w:val="28"/>
        </w:rPr>
        <w:t>工作完成</w:t>
      </w:r>
      <w:r w:rsidRPr="000E27AA">
        <w:rPr>
          <w:rFonts w:ascii="仿宋_GB2312" w:eastAsia="仿宋_GB2312" w:hAnsi="Times New Roman" w:cs="Times New Roman" w:hint="eastAsia"/>
          <w:sz w:val="28"/>
          <w:szCs w:val="28"/>
        </w:rPr>
        <w:t>时间节点等具体事项进行部署</w:t>
      </w:r>
      <w:r>
        <w:rPr>
          <w:rFonts w:ascii="仿宋_GB2312" w:eastAsia="仿宋_GB2312" w:hAnsi="Times New Roman" w:cs="Times New Roman" w:hint="eastAsia"/>
          <w:sz w:val="28"/>
          <w:szCs w:val="28"/>
        </w:rPr>
        <w:t>落实</w:t>
      </w:r>
      <w:r w:rsidRPr="000E27AA">
        <w:rPr>
          <w:rFonts w:ascii="仿宋_GB2312" w:eastAsia="仿宋_GB2312" w:hAnsi="Times New Roman" w:cs="Times New Roman" w:hint="eastAsia"/>
          <w:sz w:val="28"/>
          <w:szCs w:val="28"/>
        </w:rPr>
        <w:t>。</w:t>
      </w:r>
    </w:p>
    <w:p w:rsidR="000E27AA" w:rsidRDefault="000E27AA" w:rsidP="000E27AA">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我校国有资产管理办公室根据中介机构招标结果统一委派会计师事务所进行审计，为保证审计</w:t>
      </w:r>
      <w:r w:rsidR="00247A32" w:rsidRPr="00247A32">
        <w:rPr>
          <w:rFonts w:ascii="仿宋_GB2312" w:eastAsia="仿宋_GB2312" w:hAnsi="Times New Roman" w:cs="Times New Roman" w:hint="eastAsia"/>
          <w:sz w:val="28"/>
          <w:szCs w:val="28"/>
        </w:rPr>
        <w:t>整体</w:t>
      </w:r>
      <w:r>
        <w:rPr>
          <w:rFonts w:ascii="仿宋_GB2312" w:eastAsia="仿宋_GB2312" w:hAnsi="Times New Roman" w:cs="Times New Roman" w:hint="eastAsia"/>
          <w:sz w:val="28"/>
          <w:szCs w:val="28"/>
        </w:rPr>
        <w:t>质量，同一合并范围下的企业选取同一家中介机构开展审计工作。</w:t>
      </w:r>
    </w:p>
    <w:p w:rsidR="000E27AA" w:rsidRPr="00247A32" w:rsidRDefault="00247A32" w:rsidP="00247A32">
      <w:pPr>
        <w:ind w:firstLineChars="200" w:firstLine="562"/>
        <w:rPr>
          <w:rFonts w:ascii="仿宋_GB2312" w:eastAsia="仿宋_GB2312" w:hAnsi="Times New Roman" w:cs="Times New Roman"/>
          <w:b/>
          <w:sz w:val="28"/>
          <w:szCs w:val="28"/>
        </w:rPr>
      </w:pPr>
      <w:r w:rsidRPr="00247A32">
        <w:rPr>
          <w:rFonts w:ascii="仿宋_GB2312" w:eastAsia="仿宋_GB2312" w:hAnsi="Times New Roman" w:cs="Times New Roman" w:hint="eastAsia"/>
          <w:b/>
          <w:sz w:val="28"/>
          <w:szCs w:val="28"/>
        </w:rPr>
        <w:t>二、取得的成效</w:t>
      </w:r>
    </w:p>
    <w:p w:rsidR="00247A32" w:rsidRPr="00247A32" w:rsidRDefault="00247A32" w:rsidP="00247A32">
      <w:pPr>
        <w:spacing w:line="580" w:lineRule="exact"/>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lastRenderedPageBreak/>
        <w:t xml:space="preserve">    </w:t>
      </w:r>
      <w:r w:rsidRPr="00247A32">
        <w:rPr>
          <w:rFonts w:ascii="仿宋_GB2312" w:eastAsia="仿宋_GB2312" w:hAnsi="宋体" w:cs="Times New Roman" w:hint="eastAsia"/>
          <w:kern w:val="0"/>
          <w:sz w:val="28"/>
          <w:szCs w:val="28"/>
        </w:rPr>
        <w:t>1.</w:t>
      </w:r>
      <w:r>
        <w:rPr>
          <w:rFonts w:ascii="仿宋_GB2312" w:eastAsia="仿宋_GB2312" w:hAnsi="宋体" w:cs="Times New Roman" w:hint="eastAsia"/>
          <w:kern w:val="0"/>
          <w:sz w:val="28"/>
          <w:szCs w:val="28"/>
        </w:rPr>
        <w:t>保证上报企业范围无</w:t>
      </w:r>
      <w:r w:rsidRPr="00247A32">
        <w:rPr>
          <w:rFonts w:ascii="仿宋_GB2312" w:eastAsia="仿宋_GB2312" w:hAnsi="宋体" w:cs="Times New Roman" w:hint="eastAsia"/>
          <w:kern w:val="0"/>
          <w:sz w:val="28"/>
          <w:szCs w:val="28"/>
        </w:rPr>
        <w:t>遗漏</w:t>
      </w:r>
    </w:p>
    <w:p w:rsidR="005D4D5E" w:rsidRDefault="00247A32" w:rsidP="00247A32">
      <w:pPr>
        <w:spacing w:line="580" w:lineRule="exact"/>
        <w:ind w:firstLineChars="200" w:firstLine="560"/>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我校</w:t>
      </w:r>
      <w:r w:rsidR="005D4D5E" w:rsidRPr="00247A32">
        <w:rPr>
          <w:rFonts w:ascii="仿宋_GB2312" w:eastAsia="仿宋_GB2312" w:hAnsi="宋体" w:cs="Times New Roman" w:hint="eastAsia"/>
          <w:kern w:val="0"/>
          <w:sz w:val="28"/>
          <w:szCs w:val="28"/>
        </w:rPr>
        <w:t>力争做到所有</w:t>
      </w:r>
      <w:r w:rsidR="005D4D5E">
        <w:rPr>
          <w:rFonts w:ascii="仿宋_GB2312" w:eastAsia="仿宋_GB2312" w:hAnsi="宋体" w:cs="Times New Roman" w:hint="eastAsia"/>
          <w:kern w:val="0"/>
          <w:sz w:val="28"/>
          <w:szCs w:val="28"/>
        </w:rPr>
        <w:t>全资、</w:t>
      </w:r>
      <w:r w:rsidR="005D4D5E" w:rsidRPr="00247A32">
        <w:rPr>
          <w:rFonts w:ascii="仿宋_GB2312" w:eastAsia="仿宋_GB2312" w:hAnsi="宋体" w:cs="Times New Roman" w:hint="eastAsia"/>
          <w:kern w:val="0"/>
          <w:sz w:val="28"/>
          <w:szCs w:val="28"/>
        </w:rPr>
        <w:t>控股企业和相对控股企业</w:t>
      </w:r>
      <w:r w:rsidR="005D4D5E">
        <w:rPr>
          <w:rFonts w:ascii="仿宋_GB2312" w:eastAsia="仿宋_GB2312" w:hAnsi="宋体" w:cs="Times New Roman" w:hint="eastAsia"/>
          <w:kern w:val="0"/>
          <w:sz w:val="28"/>
          <w:szCs w:val="28"/>
        </w:rPr>
        <w:t>均在</w:t>
      </w:r>
      <w:r w:rsidR="005D4D5E" w:rsidRPr="00247A32">
        <w:rPr>
          <w:rFonts w:ascii="仿宋_GB2312" w:eastAsia="仿宋_GB2312" w:hAnsi="宋体" w:cs="Times New Roman" w:hint="eastAsia"/>
          <w:kern w:val="0"/>
          <w:sz w:val="28"/>
          <w:szCs w:val="28"/>
        </w:rPr>
        <w:t>整体控制范围内，保证应合并的单位全</w:t>
      </w:r>
      <w:r w:rsidR="005D4D5E">
        <w:rPr>
          <w:rFonts w:ascii="仿宋_GB2312" w:eastAsia="仿宋_GB2312" w:hAnsi="宋体" w:cs="Times New Roman" w:hint="eastAsia"/>
          <w:kern w:val="0"/>
          <w:sz w:val="28"/>
          <w:szCs w:val="28"/>
        </w:rPr>
        <w:t>部</w:t>
      </w:r>
      <w:r w:rsidR="005D4D5E" w:rsidRPr="00247A32">
        <w:rPr>
          <w:rFonts w:ascii="仿宋_GB2312" w:eastAsia="仿宋_GB2312" w:hAnsi="宋体" w:cs="Times New Roman" w:hint="eastAsia"/>
          <w:kern w:val="0"/>
          <w:sz w:val="28"/>
          <w:szCs w:val="28"/>
        </w:rPr>
        <w:t>纳入合并范围，无遗漏。</w:t>
      </w:r>
    </w:p>
    <w:p w:rsidR="005D4D5E" w:rsidRDefault="00247A32" w:rsidP="00247A32">
      <w:pPr>
        <w:spacing w:line="580" w:lineRule="exact"/>
        <w:ind w:firstLineChars="200" w:firstLine="560"/>
        <w:rPr>
          <w:rFonts w:ascii="仿宋_GB2312" w:eastAsia="仿宋_GB2312" w:hAnsi="宋体" w:cs="Times New Roman"/>
          <w:kern w:val="0"/>
          <w:sz w:val="28"/>
          <w:szCs w:val="28"/>
        </w:rPr>
      </w:pPr>
      <w:r w:rsidRPr="00247A32">
        <w:rPr>
          <w:rFonts w:ascii="仿宋_GB2312" w:eastAsia="仿宋_GB2312" w:hAnsi="宋体" w:cs="Times New Roman" w:hint="eastAsia"/>
          <w:kern w:val="0"/>
          <w:sz w:val="28"/>
          <w:szCs w:val="28"/>
        </w:rPr>
        <w:t>2.</w:t>
      </w:r>
      <w:r w:rsidR="005D4D5E">
        <w:rPr>
          <w:rFonts w:ascii="仿宋_GB2312" w:eastAsia="仿宋_GB2312" w:hAnsi="宋体" w:cs="Times New Roman" w:hint="eastAsia"/>
          <w:kern w:val="0"/>
          <w:sz w:val="28"/>
          <w:szCs w:val="28"/>
        </w:rPr>
        <w:t>统一</w:t>
      </w:r>
      <w:r w:rsidR="005D4D5E" w:rsidRPr="005D4D5E">
        <w:rPr>
          <w:rFonts w:ascii="仿宋_GB2312" w:eastAsia="仿宋_GB2312" w:hAnsi="宋体" w:cs="Times New Roman" w:hint="eastAsia"/>
          <w:kern w:val="0"/>
          <w:sz w:val="28"/>
          <w:szCs w:val="28"/>
        </w:rPr>
        <w:t>《财务情况说明书》</w:t>
      </w:r>
      <w:r w:rsidR="005D4D5E">
        <w:rPr>
          <w:rFonts w:ascii="仿宋_GB2312" w:eastAsia="仿宋_GB2312" w:hAnsi="宋体" w:cs="Times New Roman" w:hint="eastAsia"/>
          <w:kern w:val="0"/>
          <w:sz w:val="28"/>
          <w:szCs w:val="28"/>
        </w:rPr>
        <w:t>编制格式，</w:t>
      </w:r>
      <w:r w:rsidR="00820605">
        <w:rPr>
          <w:rFonts w:ascii="仿宋_GB2312" w:eastAsia="仿宋_GB2312" w:hAnsi="宋体" w:cs="Times New Roman" w:hint="eastAsia"/>
          <w:kern w:val="0"/>
          <w:sz w:val="28"/>
          <w:szCs w:val="28"/>
        </w:rPr>
        <w:t>规范</w:t>
      </w:r>
      <w:r w:rsidR="00820605" w:rsidRPr="00247A32">
        <w:rPr>
          <w:rFonts w:ascii="仿宋_GB2312" w:eastAsia="仿宋_GB2312" w:hAnsi="宋体" w:cs="Times New Roman" w:hint="eastAsia"/>
          <w:kern w:val="0"/>
          <w:sz w:val="28"/>
          <w:szCs w:val="28"/>
        </w:rPr>
        <w:t>财务</w:t>
      </w:r>
      <w:r w:rsidR="00820605">
        <w:rPr>
          <w:rFonts w:ascii="仿宋_GB2312" w:eastAsia="仿宋_GB2312" w:hAnsi="宋体" w:cs="Times New Roman" w:hint="eastAsia"/>
          <w:kern w:val="0"/>
          <w:sz w:val="28"/>
          <w:szCs w:val="28"/>
        </w:rPr>
        <w:t>工作</w:t>
      </w:r>
    </w:p>
    <w:p w:rsidR="00E46DFF" w:rsidRPr="00E46DFF" w:rsidRDefault="00E46DFF" w:rsidP="00820605">
      <w:pPr>
        <w:spacing w:line="580" w:lineRule="exact"/>
        <w:ind w:firstLineChars="200" w:firstLine="560"/>
        <w:rPr>
          <w:rFonts w:ascii="仿宋_GB2312" w:eastAsia="仿宋_GB2312" w:hAnsi="ˎ̥" w:cs="Times New Roman"/>
          <w:sz w:val="28"/>
          <w:szCs w:val="28"/>
        </w:rPr>
      </w:pPr>
      <w:r w:rsidRPr="00E46DFF">
        <w:rPr>
          <w:rFonts w:ascii="仿宋_GB2312" w:eastAsia="仿宋_GB2312" w:hAnsi="ˎ̥" w:cs="Times New Roman" w:hint="eastAsia"/>
          <w:sz w:val="28"/>
          <w:szCs w:val="28"/>
        </w:rPr>
        <w:t>通过决算报表的编制及财务情况的分析，</w:t>
      </w:r>
      <w:r w:rsidR="00820605">
        <w:rPr>
          <w:rFonts w:ascii="仿宋_GB2312" w:eastAsia="仿宋_GB2312" w:hAnsi="ˎ̥" w:cs="Times New Roman" w:hint="eastAsia"/>
          <w:sz w:val="28"/>
          <w:szCs w:val="28"/>
        </w:rPr>
        <w:t>我校纳入合并范围的各级企业</w:t>
      </w:r>
      <w:r w:rsidRPr="00E46DFF">
        <w:rPr>
          <w:rFonts w:ascii="仿宋_GB2312" w:eastAsia="仿宋_GB2312" w:hAnsi="ˎ̥" w:cs="Times New Roman" w:hint="eastAsia"/>
          <w:sz w:val="28"/>
          <w:szCs w:val="28"/>
        </w:rPr>
        <w:t>财务情况能够得到全面展现，包括基本情况、财务状况、经营成果及结合行业发展的财务分析等，有利于</w:t>
      </w:r>
      <w:r w:rsidR="00820605">
        <w:rPr>
          <w:rFonts w:ascii="仿宋_GB2312" w:eastAsia="仿宋_GB2312" w:hAnsi="ˎ̥" w:cs="Times New Roman" w:hint="eastAsia"/>
          <w:sz w:val="28"/>
          <w:szCs w:val="28"/>
        </w:rPr>
        <w:t>企业</w:t>
      </w:r>
      <w:r w:rsidRPr="00E46DFF">
        <w:rPr>
          <w:rFonts w:ascii="仿宋_GB2312" w:eastAsia="仿宋_GB2312" w:hAnsi="ˎ̥" w:cs="Times New Roman" w:hint="eastAsia"/>
          <w:sz w:val="28"/>
          <w:szCs w:val="28"/>
        </w:rPr>
        <w:t>整体财务工作水平和财务信息质量</w:t>
      </w:r>
      <w:bookmarkStart w:id="0" w:name="_GoBack"/>
      <w:bookmarkEnd w:id="0"/>
      <w:r w:rsidRPr="00E46DFF">
        <w:rPr>
          <w:rFonts w:ascii="仿宋_GB2312" w:eastAsia="仿宋_GB2312" w:hAnsi="ˎ̥" w:cs="Times New Roman" w:hint="eastAsia"/>
          <w:sz w:val="28"/>
          <w:szCs w:val="28"/>
        </w:rPr>
        <w:t>的提高，也有利于</w:t>
      </w:r>
      <w:r w:rsidR="00820605">
        <w:rPr>
          <w:rFonts w:ascii="仿宋_GB2312" w:eastAsia="仿宋_GB2312" w:hAnsi="ˎ̥" w:cs="Times New Roman" w:hint="eastAsia"/>
          <w:sz w:val="28"/>
          <w:szCs w:val="28"/>
        </w:rPr>
        <w:t>企业</w:t>
      </w:r>
      <w:r w:rsidRPr="00E46DFF">
        <w:rPr>
          <w:rFonts w:ascii="仿宋_GB2312" w:eastAsia="仿宋_GB2312" w:hAnsi="ˎ̥" w:cs="Times New Roman" w:hint="eastAsia"/>
          <w:sz w:val="28"/>
          <w:szCs w:val="28"/>
        </w:rPr>
        <w:t>未来业务的发展。</w:t>
      </w:r>
    </w:p>
    <w:p w:rsidR="00E46DFF" w:rsidRPr="00820605" w:rsidRDefault="00E46DFF" w:rsidP="00820605">
      <w:pPr>
        <w:spacing w:line="580" w:lineRule="exact"/>
        <w:ind w:firstLineChars="200" w:firstLine="562"/>
        <w:rPr>
          <w:rFonts w:ascii="仿宋_GB2312" w:eastAsia="仿宋_GB2312" w:hAnsi="Times New Roman" w:cs="Times New Roman"/>
          <w:b/>
          <w:sz w:val="28"/>
          <w:szCs w:val="28"/>
        </w:rPr>
      </w:pPr>
      <w:r w:rsidRPr="00820605">
        <w:rPr>
          <w:rFonts w:ascii="仿宋_GB2312" w:eastAsia="仿宋_GB2312" w:hAnsi="Times New Roman" w:cs="Times New Roman" w:hint="eastAsia"/>
          <w:b/>
          <w:sz w:val="28"/>
          <w:szCs w:val="28"/>
        </w:rPr>
        <w:t>三、存在的问题</w:t>
      </w:r>
      <w:r w:rsidR="00736D7B">
        <w:rPr>
          <w:rFonts w:ascii="仿宋_GB2312" w:eastAsia="仿宋_GB2312" w:hAnsi="Times New Roman" w:cs="Times New Roman" w:hint="eastAsia"/>
          <w:b/>
          <w:sz w:val="28"/>
          <w:szCs w:val="28"/>
        </w:rPr>
        <w:t>及措施</w:t>
      </w:r>
    </w:p>
    <w:p w:rsidR="00E46DFF" w:rsidRPr="00E46DFF" w:rsidRDefault="00E46DFF" w:rsidP="00820605">
      <w:pPr>
        <w:spacing w:line="580" w:lineRule="exact"/>
        <w:ind w:firstLineChars="200" w:firstLine="560"/>
        <w:rPr>
          <w:rFonts w:ascii="仿宋_GB2312" w:eastAsia="仿宋_GB2312" w:hAnsi="ˎ̥" w:cs="Times New Roman"/>
          <w:sz w:val="28"/>
          <w:szCs w:val="28"/>
        </w:rPr>
      </w:pPr>
      <w:r w:rsidRPr="00E46DFF">
        <w:rPr>
          <w:rFonts w:ascii="仿宋_GB2312" w:eastAsia="仿宋_GB2312" w:hAnsi="ˎ̥" w:cs="Times New Roman" w:hint="eastAsia"/>
          <w:sz w:val="28"/>
          <w:szCs w:val="28"/>
        </w:rPr>
        <w:t>1、</w:t>
      </w:r>
      <w:r w:rsidR="00FE6423">
        <w:rPr>
          <w:rFonts w:ascii="仿宋_GB2312" w:eastAsia="仿宋_GB2312" w:hAnsi="ˎ̥" w:cs="Times New Roman" w:hint="eastAsia"/>
          <w:sz w:val="28"/>
          <w:szCs w:val="28"/>
        </w:rPr>
        <w:t>某些企业编制报表不够</w:t>
      </w:r>
      <w:r w:rsidRPr="00E46DFF">
        <w:rPr>
          <w:rFonts w:ascii="仿宋_GB2312" w:eastAsia="仿宋_GB2312" w:hAnsi="ˎ̥" w:cs="Times New Roman" w:hint="eastAsia"/>
          <w:sz w:val="28"/>
          <w:szCs w:val="28"/>
        </w:rPr>
        <w:t>严谨，需进一步提高自身</w:t>
      </w:r>
      <w:r w:rsidR="00FE6423">
        <w:rPr>
          <w:rFonts w:ascii="仿宋_GB2312" w:eastAsia="仿宋_GB2312" w:hAnsi="ˎ̥" w:cs="Times New Roman" w:hint="eastAsia"/>
          <w:sz w:val="28"/>
          <w:szCs w:val="28"/>
        </w:rPr>
        <w:t>编制、</w:t>
      </w:r>
      <w:r w:rsidRPr="00E46DFF">
        <w:rPr>
          <w:rFonts w:ascii="仿宋_GB2312" w:eastAsia="仿宋_GB2312" w:hAnsi="ˎ̥" w:cs="Times New Roman" w:hint="eastAsia"/>
          <w:sz w:val="28"/>
          <w:szCs w:val="28"/>
        </w:rPr>
        <w:t>审核数据的</w:t>
      </w:r>
      <w:r w:rsidR="00FE6423">
        <w:rPr>
          <w:rFonts w:ascii="仿宋_GB2312" w:eastAsia="仿宋_GB2312" w:hAnsi="ˎ̥" w:cs="Times New Roman" w:hint="eastAsia"/>
          <w:sz w:val="28"/>
          <w:szCs w:val="28"/>
        </w:rPr>
        <w:t>严谨</w:t>
      </w:r>
      <w:r w:rsidRPr="00E46DFF">
        <w:rPr>
          <w:rFonts w:ascii="仿宋_GB2312" w:eastAsia="仿宋_GB2312" w:hAnsi="ˎ̥" w:cs="Times New Roman" w:hint="eastAsia"/>
          <w:sz w:val="28"/>
          <w:szCs w:val="28"/>
        </w:rPr>
        <w:t>性，以进一步提高决算数据的准确性。</w:t>
      </w:r>
    </w:p>
    <w:p w:rsidR="00E46DFF" w:rsidRPr="00516ED8" w:rsidRDefault="00E46DFF" w:rsidP="00820605">
      <w:pPr>
        <w:spacing w:line="580" w:lineRule="exact"/>
        <w:ind w:firstLineChars="200" w:firstLine="560"/>
        <w:rPr>
          <w:rFonts w:ascii="仿宋_GB2312" w:eastAsia="仿宋_GB2312" w:hAnsi="ˎ̥" w:cs="Times New Roman"/>
          <w:sz w:val="28"/>
          <w:szCs w:val="28"/>
        </w:rPr>
      </w:pPr>
      <w:r w:rsidRPr="00E46DFF">
        <w:rPr>
          <w:rFonts w:ascii="仿宋_GB2312" w:eastAsia="仿宋_GB2312" w:hAnsi="ˎ̥" w:cs="Times New Roman" w:hint="eastAsia"/>
          <w:sz w:val="28"/>
          <w:szCs w:val="28"/>
        </w:rPr>
        <w:t>2、某些</w:t>
      </w:r>
      <w:r w:rsidR="00736D7B">
        <w:rPr>
          <w:rFonts w:ascii="仿宋_GB2312" w:eastAsia="仿宋_GB2312" w:hAnsi="ˎ̥" w:cs="Times New Roman" w:hint="eastAsia"/>
          <w:sz w:val="28"/>
          <w:szCs w:val="28"/>
        </w:rPr>
        <w:t>企业</w:t>
      </w:r>
      <w:r w:rsidRPr="00E46DFF">
        <w:rPr>
          <w:rFonts w:ascii="仿宋_GB2312" w:eastAsia="仿宋_GB2312" w:hAnsi="ˎ̥" w:cs="Times New Roman" w:hint="eastAsia"/>
          <w:sz w:val="28"/>
          <w:szCs w:val="28"/>
        </w:rPr>
        <w:t>存在对决算报表中相关数据的勾</w:t>
      </w:r>
      <w:proofErr w:type="gramStart"/>
      <w:r w:rsidRPr="00E46DFF">
        <w:rPr>
          <w:rFonts w:ascii="仿宋_GB2312" w:eastAsia="仿宋_GB2312" w:hAnsi="ˎ̥" w:cs="Times New Roman" w:hint="eastAsia"/>
          <w:sz w:val="28"/>
          <w:szCs w:val="28"/>
        </w:rPr>
        <w:t>稽</w:t>
      </w:r>
      <w:proofErr w:type="gramEnd"/>
      <w:r w:rsidRPr="00E46DFF">
        <w:rPr>
          <w:rFonts w:ascii="仿宋_GB2312" w:eastAsia="仿宋_GB2312" w:hAnsi="ˎ̥" w:cs="Times New Roman" w:hint="eastAsia"/>
          <w:sz w:val="28"/>
          <w:szCs w:val="28"/>
        </w:rPr>
        <w:t>关系了解得不够透彻的问题，</w:t>
      </w:r>
      <w:r w:rsidR="00EA4F62" w:rsidRPr="00EA4F62">
        <w:rPr>
          <w:rFonts w:ascii="仿宋_GB2312" w:eastAsia="仿宋_GB2312" w:hAnsi="ˎ̥" w:cs="Times New Roman" w:hint="eastAsia"/>
          <w:sz w:val="28"/>
          <w:szCs w:val="28"/>
        </w:rPr>
        <w:t>还需要进一步加强研究学习，同时国资办也加强辅导和指导以提高工作专业性</w:t>
      </w:r>
      <w:r w:rsidR="00736D7B">
        <w:rPr>
          <w:rFonts w:ascii="仿宋_GB2312" w:eastAsia="仿宋_GB2312" w:hAnsi="Times New Roman" w:cs="Times New Roman" w:hint="eastAsia"/>
          <w:sz w:val="28"/>
          <w:szCs w:val="28"/>
        </w:rPr>
        <w:t>。</w:t>
      </w:r>
    </w:p>
    <w:p w:rsidR="00CE3B8C" w:rsidRPr="00EA4F62" w:rsidRDefault="00CE3B8C" w:rsidP="00B830EC">
      <w:pPr>
        <w:jc w:val="center"/>
        <w:rPr>
          <w:rFonts w:ascii="仿宋_GB2312" w:eastAsia="仿宋_GB2312" w:cs="仿宋_GB2312"/>
          <w:b/>
          <w:bCs/>
          <w:sz w:val="44"/>
          <w:szCs w:val="44"/>
        </w:rPr>
      </w:pPr>
    </w:p>
    <w:sectPr w:rsidR="00CE3B8C" w:rsidRPr="00EA4F62" w:rsidSect="00745900">
      <w:pgSz w:w="11906" w:h="16838" w:code="9"/>
      <w:pgMar w:top="1361" w:right="1474" w:bottom="1361" w:left="147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73D" w:rsidRDefault="004E473D" w:rsidP="00E8367F">
      <w:r>
        <w:separator/>
      </w:r>
    </w:p>
  </w:endnote>
  <w:endnote w:type="continuationSeparator" w:id="0">
    <w:p w:rsidR="004E473D" w:rsidRDefault="004E473D" w:rsidP="00E8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73D" w:rsidRDefault="004E473D" w:rsidP="00E8367F">
      <w:r>
        <w:separator/>
      </w:r>
    </w:p>
  </w:footnote>
  <w:footnote w:type="continuationSeparator" w:id="0">
    <w:p w:rsidR="004E473D" w:rsidRDefault="004E473D" w:rsidP="00E83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7F"/>
    <w:rsid w:val="00005DB8"/>
    <w:rsid w:val="00012372"/>
    <w:rsid w:val="00023211"/>
    <w:rsid w:val="00042743"/>
    <w:rsid w:val="00053120"/>
    <w:rsid w:val="000A2304"/>
    <w:rsid w:val="000C26F7"/>
    <w:rsid w:val="000E27AA"/>
    <w:rsid w:val="00110C8D"/>
    <w:rsid w:val="00111A35"/>
    <w:rsid w:val="0014316A"/>
    <w:rsid w:val="00153A0A"/>
    <w:rsid w:val="00156D58"/>
    <w:rsid w:val="00157A09"/>
    <w:rsid w:val="00161278"/>
    <w:rsid w:val="00163F7E"/>
    <w:rsid w:val="00165D79"/>
    <w:rsid w:val="00170F3D"/>
    <w:rsid w:val="00173C62"/>
    <w:rsid w:val="001A549B"/>
    <w:rsid w:val="001B0D45"/>
    <w:rsid w:val="001B144D"/>
    <w:rsid w:val="001C2E62"/>
    <w:rsid w:val="001D24D7"/>
    <w:rsid w:val="001D25F7"/>
    <w:rsid w:val="001D67BA"/>
    <w:rsid w:val="0023449C"/>
    <w:rsid w:val="00245FA1"/>
    <w:rsid w:val="00247A32"/>
    <w:rsid w:val="00285E0B"/>
    <w:rsid w:val="00296AAB"/>
    <w:rsid w:val="002B7AB5"/>
    <w:rsid w:val="002C2017"/>
    <w:rsid w:val="002E490C"/>
    <w:rsid w:val="00310920"/>
    <w:rsid w:val="00313F07"/>
    <w:rsid w:val="003146DF"/>
    <w:rsid w:val="00315404"/>
    <w:rsid w:val="00362A5F"/>
    <w:rsid w:val="00364D79"/>
    <w:rsid w:val="00372CC7"/>
    <w:rsid w:val="00385802"/>
    <w:rsid w:val="00386473"/>
    <w:rsid w:val="00386DA5"/>
    <w:rsid w:val="003A1B2A"/>
    <w:rsid w:val="003C0412"/>
    <w:rsid w:val="003C0DA6"/>
    <w:rsid w:val="003C4199"/>
    <w:rsid w:val="003D4B9C"/>
    <w:rsid w:val="00416B35"/>
    <w:rsid w:val="004649BC"/>
    <w:rsid w:val="0046522B"/>
    <w:rsid w:val="004739DF"/>
    <w:rsid w:val="004801FC"/>
    <w:rsid w:val="004820F1"/>
    <w:rsid w:val="004A569C"/>
    <w:rsid w:val="004B715F"/>
    <w:rsid w:val="004D467F"/>
    <w:rsid w:val="004D5D52"/>
    <w:rsid w:val="004E473D"/>
    <w:rsid w:val="00505D26"/>
    <w:rsid w:val="0051087D"/>
    <w:rsid w:val="00514C9E"/>
    <w:rsid w:val="00516ED8"/>
    <w:rsid w:val="00522C05"/>
    <w:rsid w:val="00537D13"/>
    <w:rsid w:val="00540A88"/>
    <w:rsid w:val="00542676"/>
    <w:rsid w:val="00552449"/>
    <w:rsid w:val="00570826"/>
    <w:rsid w:val="00584084"/>
    <w:rsid w:val="00587939"/>
    <w:rsid w:val="005A22C0"/>
    <w:rsid w:val="005D4D5E"/>
    <w:rsid w:val="005F4040"/>
    <w:rsid w:val="0062345B"/>
    <w:rsid w:val="00636B07"/>
    <w:rsid w:val="0064039D"/>
    <w:rsid w:val="00695524"/>
    <w:rsid w:val="006A5C3E"/>
    <w:rsid w:val="006A631D"/>
    <w:rsid w:val="006B3709"/>
    <w:rsid w:val="006D4381"/>
    <w:rsid w:val="006F0FCC"/>
    <w:rsid w:val="00701577"/>
    <w:rsid w:val="00701991"/>
    <w:rsid w:val="0071503A"/>
    <w:rsid w:val="00736D7B"/>
    <w:rsid w:val="00745900"/>
    <w:rsid w:val="00756357"/>
    <w:rsid w:val="00764A4F"/>
    <w:rsid w:val="00767568"/>
    <w:rsid w:val="00767CCD"/>
    <w:rsid w:val="00773C1A"/>
    <w:rsid w:val="00783CEB"/>
    <w:rsid w:val="007F5E20"/>
    <w:rsid w:val="008138BB"/>
    <w:rsid w:val="00820605"/>
    <w:rsid w:val="00823BF6"/>
    <w:rsid w:val="008245B0"/>
    <w:rsid w:val="008715E4"/>
    <w:rsid w:val="0088674C"/>
    <w:rsid w:val="0089244D"/>
    <w:rsid w:val="008939D2"/>
    <w:rsid w:val="00897638"/>
    <w:rsid w:val="008D1D4E"/>
    <w:rsid w:val="008D5F8B"/>
    <w:rsid w:val="008E5755"/>
    <w:rsid w:val="008F14E0"/>
    <w:rsid w:val="008F4BFC"/>
    <w:rsid w:val="00904923"/>
    <w:rsid w:val="009118DA"/>
    <w:rsid w:val="0094314A"/>
    <w:rsid w:val="00973E84"/>
    <w:rsid w:val="00980382"/>
    <w:rsid w:val="00987C98"/>
    <w:rsid w:val="00997292"/>
    <w:rsid w:val="009A6AD3"/>
    <w:rsid w:val="009C049B"/>
    <w:rsid w:val="009E4B1F"/>
    <w:rsid w:val="00A10302"/>
    <w:rsid w:val="00A42B35"/>
    <w:rsid w:val="00A46F49"/>
    <w:rsid w:val="00A869CF"/>
    <w:rsid w:val="00A965D3"/>
    <w:rsid w:val="00AA617B"/>
    <w:rsid w:val="00AB35AE"/>
    <w:rsid w:val="00AC6FDA"/>
    <w:rsid w:val="00B05FAA"/>
    <w:rsid w:val="00B1072E"/>
    <w:rsid w:val="00B372BF"/>
    <w:rsid w:val="00B6730E"/>
    <w:rsid w:val="00B736D7"/>
    <w:rsid w:val="00B811FF"/>
    <w:rsid w:val="00B82764"/>
    <w:rsid w:val="00B830EC"/>
    <w:rsid w:val="00BD0ED2"/>
    <w:rsid w:val="00BE0917"/>
    <w:rsid w:val="00BE09FA"/>
    <w:rsid w:val="00BE1FB2"/>
    <w:rsid w:val="00BF6A83"/>
    <w:rsid w:val="00C306CF"/>
    <w:rsid w:val="00C37851"/>
    <w:rsid w:val="00C60B40"/>
    <w:rsid w:val="00C81572"/>
    <w:rsid w:val="00C84D5A"/>
    <w:rsid w:val="00C95BED"/>
    <w:rsid w:val="00C96B9D"/>
    <w:rsid w:val="00CE3B8C"/>
    <w:rsid w:val="00CE442E"/>
    <w:rsid w:val="00CF19BD"/>
    <w:rsid w:val="00D306A0"/>
    <w:rsid w:val="00D44C51"/>
    <w:rsid w:val="00D56E29"/>
    <w:rsid w:val="00D64E70"/>
    <w:rsid w:val="00D71875"/>
    <w:rsid w:val="00D723F6"/>
    <w:rsid w:val="00DA494C"/>
    <w:rsid w:val="00DC467D"/>
    <w:rsid w:val="00DC670E"/>
    <w:rsid w:val="00DF016C"/>
    <w:rsid w:val="00E068C0"/>
    <w:rsid w:val="00E12EEA"/>
    <w:rsid w:val="00E17DFA"/>
    <w:rsid w:val="00E220E8"/>
    <w:rsid w:val="00E22700"/>
    <w:rsid w:val="00E342F9"/>
    <w:rsid w:val="00E34A1A"/>
    <w:rsid w:val="00E40145"/>
    <w:rsid w:val="00E43F91"/>
    <w:rsid w:val="00E44EA0"/>
    <w:rsid w:val="00E46DFF"/>
    <w:rsid w:val="00E71247"/>
    <w:rsid w:val="00E74988"/>
    <w:rsid w:val="00E773CF"/>
    <w:rsid w:val="00E815A1"/>
    <w:rsid w:val="00E8367F"/>
    <w:rsid w:val="00EA4F62"/>
    <w:rsid w:val="00EB1C25"/>
    <w:rsid w:val="00EF40BD"/>
    <w:rsid w:val="00F2136B"/>
    <w:rsid w:val="00F330E3"/>
    <w:rsid w:val="00F456A2"/>
    <w:rsid w:val="00F546A5"/>
    <w:rsid w:val="00F567F1"/>
    <w:rsid w:val="00F726DB"/>
    <w:rsid w:val="00F91B5F"/>
    <w:rsid w:val="00F937AA"/>
    <w:rsid w:val="00FB460E"/>
    <w:rsid w:val="00FC2F52"/>
    <w:rsid w:val="00FE6423"/>
    <w:rsid w:val="00FE6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6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36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367F"/>
    <w:rPr>
      <w:sz w:val="18"/>
      <w:szCs w:val="18"/>
    </w:rPr>
  </w:style>
  <w:style w:type="paragraph" w:styleId="a4">
    <w:name w:val="footer"/>
    <w:basedOn w:val="a"/>
    <w:link w:val="Char0"/>
    <w:uiPriority w:val="99"/>
    <w:unhideWhenUsed/>
    <w:rsid w:val="00E8367F"/>
    <w:pPr>
      <w:tabs>
        <w:tab w:val="center" w:pos="4153"/>
        <w:tab w:val="right" w:pos="8306"/>
      </w:tabs>
      <w:snapToGrid w:val="0"/>
      <w:jc w:val="left"/>
    </w:pPr>
    <w:rPr>
      <w:sz w:val="18"/>
      <w:szCs w:val="18"/>
    </w:rPr>
  </w:style>
  <w:style w:type="character" w:customStyle="1" w:styleId="Char0">
    <w:name w:val="页脚 Char"/>
    <w:basedOn w:val="a0"/>
    <w:link w:val="a4"/>
    <w:uiPriority w:val="99"/>
    <w:rsid w:val="00E8367F"/>
    <w:rPr>
      <w:sz w:val="18"/>
      <w:szCs w:val="18"/>
    </w:rPr>
  </w:style>
  <w:style w:type="paragraph" w:styleId="a5">
    <w:name w:val="List Paragraph"/>
    <w:basedOn w:val="a"/>
    <w:uiPriority w:val="34"/>
    <w:qFormat/>
    <w:rsid w:val="00E068C0"/>
    <w:pPr>
      <w:ind w:firstLineChars="200" w:firstLine="420"/>
    </w:pPr>
    <w:rPr>
      <w:rFonts w:ascii="Calibri" w:eastAsia="宋体" w:hAnsi="Calibri" w:cs="Calibri"/>
      <w:szCs w:val="21"/>
    </w:rPr>
  </w:style>
  <w:style w:type="paragraph" w:styleId="a6">
    <w:name w:val="Balloon Text"/>
    <w:basedOn w:val="a"/>
    <w:link w:val="Char1"/>
    <w:uiPriority w:val="99"/>
    <w:semiHidden/>
    <w:unhideWhenUsed/>
    <w:rsid w:val="00372CC7"/>
    <w:rPr>
      <w:sz w:val="18"/>
      <w:szCs w:val="18"/>
    </w:rPr>
  </w:style>
  <w:style w:type="character" w:customStyle="1" w:styleId="Char1">
    <w:name w:val="批注框文本 Char"/>
    <w:basedOn w:val="a0"/>
    <w:link w:val="a6"/>
    <w:uiPriority w:val="99"/>
    <w:semiHidden/>
    <w:rsid w:val="00372CC7"/>
    <w:rPr>
      <w:sz w:val="18"/>
      <w:szCs w:val="18"/>
    </w:rPr>
  </w:style>
  <w:style w:type="paragraph" w:customStyle="1" w:styleId="CharChar1Char">
    <w:name w:val="Char Char1 Char"/>
    <w:basedOn w:val="a"/>
    <w:semiHidden/>
    <w:rsid w:val="00AA617B"/>
    <w:pPr>
      <w:widowControl/>
      <w:spacing w:after="160" w:line="240" w:lineRule="exact"/>
      <w:jc w:val="left"/>
    </w:pPr>
    <w:rPr>
      <w:rFonts w:ascii="Verdana" w:eastAsia="宋体" w:hAnsi="Verdana" w:cs="Times New Roman"/>
      <w:kern w:val="0"/>
      <w:sz w:val="20"/>
      <w:szCs w:val="20"/>
      <w:lang w:eastAsia="en-US"/>
    </w:rPr>
  </w:style>
  <w:style w:type="paragraph" w:customStyle="1" w:styleId="CharChar2">
    <w:name w:val="Char Char2"/>
    <w:basedOn w:val="a"/>
    <w:semiHidden/>
    <w:rsid w:val="00CE3B8C"/>
    <w:pPr>
      <w:widowControl/>
      <w:spacing w:after="160" w:line="240" w:lineRule="exact"/>
      <w:jc w:val="left"/>
    </w:pPr>
    <w:rPr>
      <w:rFonts w:ascii="Verdana" w:eastAsia="宋体" w:hAnsi="Verdana" w:cs="Times New Roman"/>
      <w:kern w:val="0"/>
      <w:sz w:val="20"/>
      <w:szCs w:val="20"/>
      <w:lang w:eastAsia="en-US"/>
    </w:rPr>
  </w:style>
  <w:style w:type="paragraph" w:styleId="a7">
    <w:name w:val="Date"/>
    <w:basedOn w:val="a"/>
    <w:next w:val="a"/>
    <w:link w:val="Char2"/>
    <w:uiPriority w:val="99"/>
    <w:semiHidden/>
    <w:unhideWhenUsed/>
    <w:rsid w:val="00A869CF"/>
    <w:pPr>
      <w:ind w:leftChars="2500" w:left="100"/>
    </w:pPr>
  </w:style>
  <w:style w:type="character" w:customStyle="1" w:styleId="Char2">
    <w:name w:val="日期 Char"/>
    <w:basedOn w:val="a0"/>
    <w:link w:val="a7"/>
    <w:uiPriority w:val="99"/>
    <w:semiHidden/>
    <w:rsid w:val="00A869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6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36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367F"/>
    <w:rPr>
      <w:sz w:val="18"/>
      <w:szCs w:val="18"/>
    </w:rPr>
  </w:style>
  <w:style w:type="paragraph" w:styleId="a4">
    <w:name w:val="footer"/>
    <w:basedOn w:val="a"/>
    <w:link w:val="Char0"/>
    <w:uiPriority w:val="99"/>
    <w:unhideWhenUsed/>
    <w:rsid w:val="00E8367F"/>
    <w:pPr>
      <w:tabs>
        <w:tab w:val="center" w:pos="4153"/>
        <w:tab w:val="right" w:pos="8306"/>
      </w:tabs>
      <w:snapToGrid w:val="0"/>
      <w:jc w:val="left"/>
    </w:pPr>
    <w:rPr>
      <w:sz w:val="18"/>
      <w:szCs w:val="18"/>
    </w:rPr>
  </w:style>
  <w:style w:type="character" w:customStyle="1" w:styleId="Char0">
    <w:name w:val="页脚 Char"/>
    <w:basedOn w:val="a0"/>
    <w:link w:val="a4"/>
    <w:uiPriority w:val="99"/>
    <w:rsid w:val="00E8367F"/>
    <w:rPr>
      <w:sz w:val="18"/>
      <w:szCs w:val="18"/>
    </w:rPr>
  </w:style>
  <w:style w:type="paragraph" w:styleId="a5">
    <w:name w:val="List Paragraph"/>
    <w:basedOn w:val="a"/>
    <w:uiPriority w:val="34"/>
    <w:qFormat/>
    <w:rsid w:val="00E068C0"/>
    <w:pPr>
      <w:ind w:firstLineChars="200" w:firstLine="420"/>
    </w:pPr>
    <w:rPr>
      <w:rFonts w:ascii="Calibri" w:eastAsia="宋体" w:hAnsi="Calibri" w:cs="Calibri"/>
      <w:szCs w:val="21"/>
    </w:rPr>
  </w:style>
  <w:style w:type="paragraph" w:styleId="a6">
    <w:name w:val="Balloon Text"/>
    <w:basedOn w:val="a"/>
    <w:link w:val="Char1"/>
    <w:uiPriority w:val="99"/>
    <w:semiHidden/>
    <w:unhideWhenUsed/>
    <w:rsid w:val="00372CC7"/>
    <w:rPr>
      <w:sz w:val="18"/>
      <w:szCs w:val="18"/>
    </w:rPr>
  </w:style>
  <w:style w:type="character" w:customStyle="1" w:styleId="Char1">
    <w:name w:val="批注框文本 Char"/>
    <w:basedOn w:val="a0"/>
    <w:link w:val="a6"/>
    <w:uiPriority w:val="99"/>
    <w:semiHidden/>
    <w:rsid w:val="00372CC7"/>
    <w:rPr>
      <w:sz w:val="18"/>
      <w:szCs w:val="18"/>
    </w:rPr>
  </w:style>
  <w:style w:type="paragraph" w:customStyle="1" w:styleId="CharChar1Char">
    <w:name w:val="Char Char1 Char"/>
    <w:basedOn w:val="a"/>
    <w:semiHidden/>
    <w:rsid w:val="00AA617B"/>
    <w:pPr>
      <w:widowControl/>
      <w:spacing w:after="160" w:line="240" w:lineRule="exact"/>
      <w:jc w:val="left"/>
    </w:pPr>
    <w:rPr>
      <w:rFonts w:ascii="Verdana" w:eastAsia="宋体" w:hAnsi="Verdana" w:cs="Times New Roman"/>
      <w:kern w:val="0"/>
      <w:sz w:val="20"/>
      <w:szCs w:val="20"/>
      <w:lang w:eastAsia="en-US"/>
    </w:rPr>
  </w:style>
  <w:style w:type="paragraph" w:customStyle="1" w:styleId="CharChar2">
    <w:name w:val="Char Char2"/>
    <w:basedOn w:val="a"/>
    <w:semiHidden/>
    <w:rsid w:val="00CE3B8C"/>
    <w:pPr>
      <w:widowControl/>
      <w:spacing w:after="160" w:line="240" w:lineRule="exact"/>
      <w:jc w:val="left"/>
    </w:pPr>
    <w:rPr>
      <w:rFonts w:ascii="Verdana" w:eastAsia="宋体" w:hAnsi="Verdana" w:cs="Times New Roman"/>
      <w:kern w:val="0"/>
      <w:sz w:val="20"/>
      <w:szCs w:val="20"/>
      <w:lang w:eastAsia="en-US"/>
    </w:rPr>
  </w:style>
  <w:style w:type="paragraph" w:styleId="a7">
    <w:name w:val="Date"/>
    <w:basedOn w:val="a"/>
    <w:next w:val="a"/>
    <w:link w:val="Char2"/>
    <w:uiPriority w:val="99"/>
    <w:semiHidden/>
    <w:unhideWhenUsed/>
    <w:rsid w:val="00A869CF"/>
    <w:pPr>
      <w:ind w:leftChars="2500" w:left="100"/>
    </w:pPr>
  </w:style>
  <w:style w:type="character" w:customStyle="1" w:styleId="Char2">
    <w:name w:val="日期 Char"/>
    <w:basedOn w:val="a0"/>
    <w:link w:val="a7"/>
    <w:uiPriority w:val="99"/>
    <w:semiHidden/>
    <w:rsid w:val="00A86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EE2A4-F059-44BD-A2BB-7F872560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wxh</dc:creator>
  <cp:lastModifiedBy>wxh</cp:lastModifiedBy>
  <cp:revision>6</cp:revision>
  <cp:lastPrinted>2018-04-11T02:10:00Z</cp:lastPrinted>
  <dcterms:created xsi:type="dcterms:W3CDTF">2018-04-24T02:25:00Z</dcterms:created>
  <dcterms:modified xsi:type="dcterms:W3CDTF">2018-04-24T03:41:00Z</dcterms:modified>
</cp:coreProperties>
</file>